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E" w:rsidRPr="009E3B36" w:rsidRDefault="005F431E" w:rsidP="005F4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431E" w:rsidRDefault="005F431E" w:rsidP="00C86346">
      <w:pPr>
        <w:rPr>
          <w:rFonts w:ascii="Times New Roman" w:hAnsi="Times New Roman" w:cs="Times New Roman"/>
          <w:b/>
          <w:sz w:val="28"/>
          <w:szCs w:val="28"/>
        </w:rPr>
      </w:pPr>
    </w:p>
    <w:p w:rsidR="004879E1" w:rsidRDefault="0027493F" w:rsidP="0048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36">
        <w:rPr>
          <w:rFonts w:ascii="Times New Roman" w:hAnsi="Times New Roman" w:cs="Times New Roman"/>
          <w:b/>
          <w:sz w:val="28"/>
          <w:szCs w:val="28"/>
        </w:rPr>
        <w:t>Uchwała Nr</w:t>
      </w:r>
      <w:r w:rsidR="00014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9E1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27493F" w:rsidRPr="009E3B36" w:rsidRDefault="0027493F" w:rsidP="00487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36">
        <w:rPr>
          <w:rFonts w:ascii="Times New Roman" w:hAnsi="Times New Roman" w:cs="Times New Roman"/>
          <w:b/>
          <w:sz w:val="28"/>
          <w:szCs w:val="28"/>
        </w:rPr>
        <w:t>Rady Gminy w Sokołowie Podlaskim</w:t>
      </w:r>
    </w:p>
    <w:p w:rsidR="0027493F" w:rsidRDefault="0027493F" w:rsidP="004879E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E3B36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879E1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27493F" w:rsidRDefault="0027493F" w:rsidP="0027493F">
      <w:pPr>
        <w:rPr>
          <w:rFonts w:ascii="Times New Roman" w:hAnsi="Times New Roman" w:cs="Times New Roman"/>
          <w:sz w:val="24"/>
          <w:szCs w:val="24"/>
        </w:rPr>
      </w:pPr>
    </w:p>
    <w:p w:rsidR="0027493F" w:rsidRDefault="0027493F" w:rsidP="0027493F">
      <w:pPr>
        <w:jc w:val="both"/>
        <w:rPr>
          <w:rFonts w:ascii="Times New Roman" w:hAnsi="Times New Roman" w:cs="Times New Roman"/>
          <w:sz w:val="24"/>
          <w:szCs w:val="24"/>
        </w:rPr>
      </w:pPr>
      <w:r w:rsidRPr="009E3B36">
        <w:rPr>
          <w:rFonts w:ascii="Times New Roman" w:hAnsi="Times New Roman" w:cs="Times New Roman"/>
          <w:sz w:val="24"/>
          <w:szCs w:val="24"/>
        </w:rPr>
        <w:t>w sprawie uchwalenia Gminnego Programu Profilaktyki i Rozwiązywania Problemów Alkoholowych oraz Przeciwdziałania Narkomanii na rok 201</w:t>
      </w:r>
      <w:r w:rsidR="004879E1">
        <w:rPr>
          <w:rFonts w:ascii="Times New Roman" w:hAnsi="Times New Roman" w:cs="Times New Roman"/>
          <w:sz w:val="24"/>
          <w:szCs w:val="24"/>
        </w:rPr>
        <w:t>5</w:t>
      </w:r>
      <w:r w:rsidRPr="009E3B36">
        <w:rPr>
          <w:rFonts w:ascii="Times New Roman" w:hAnsi="Times New Roman" w:cs="Times New Roman"/>
          <w:sz w:val="24"/>
          <w:szCs w:val="24"/>
        </w:rPr>
        <w:t>.</w:t>
      </w:r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art. 4¹ ust. 1, 2 i 5 ustawy z dnia </w:t>
      </w:r>
      <w:r w:rsidRPr="009E3B36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9E3B36">
        <w:rPr>
          <w:rFonts w:ascii="Times New Roman" w:hAnsi="Times New Roman" w:cs="Times New Roman"/>
          <w:sz w:val="24"/>
          <w:szCs w:val="24"/>
        </w:rPr>
        <w:t xml:space="preserve">1982r. o wychowaniu w trzeźwości </w:t>
      </w:r>
      <w:r w:rsidR="003B1807">
        <w:rPr>
          <w:rFonts w:ascii="Times New Roman" w:hAnsi="Times New Roman" w:cs="Times New Roman"/>
          <w:sz w:val="24"/>
          <w:szCs w:val="24"/>
        </w:rPr>
        <w:t>i</w:t>
      </w:r>
      <w:r w:rsidRPr="009E3B36">
        <w:rPr>
          <w:rFonts w:ascii="Times New Roman" w:hAnsi="Times New Roman" w:cs="Times New Roman"/>
          <w:sz w:val="24"/>
          <w:szCs w:val="24"/>
        </w:rPr>
        <w:t xml:space="preserve"> przeciwdziałaniu alkoholizmowi /tj. </w:t>
      </w:r>
      <w:r w:rsidRPr="009E3B36">
        <w:rPr>
          <w:rFonts w:ascii="Times New Roman" w:eastAsia="Times New Roman CE" w:hAnsi="Times New Roman" w:cs="Times New Roman"/>
          <w:sz w:val="24"/>
          <w:szCs w:val="24"/>
        </w:rPr>
        <w:t>Dz. U. 2012r poz. 1356 ze zmianami/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oraz art. 10 ust 1 i 3 ustawy z dnia 29 lipca 2005r o przeciwdziałaniu narkomanii /Dz. U. z 2012r poz.124 ze zmianami/ - Rada Gminy w Sokołowie Podlaskim postanawia co następuje:</w:t>
      </w:r>
    </w:p>
    <w:p w:rsidR="0027493F" w:rsidRDefault="0027493F" w:rsidP="0027493F">
      <w:pPr>
        <w:jc w:val="center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§ 1</w:t>
      </w:r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Uchwala się Gminny Program Profilaktyki i Rozwiązywania Problemów Alkoholowych oraz Przeciwdziałania Narkomanii dla Gminy Sokołów Podlaski na rok 201</w:t>
      </w:r>
      <w:r w:rsidR="004879E1">
        <w:rPr>
          <w:rFonts w:ascii="Times New Roman" w:eastAsia="Times New Roman CE" w:hAnsi="Times New Roman" w:cs="Times New Roman"/>
          <w:sz w:val="24"/>
          <w:szCs w:val="24"/>
        </w:rPr>
        <w:t>5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– w treści stanowiącej załącznik do uchwały.</w:t>
      </w:r>
    </w:p>
    <w:p w:rsidR="0027493F" w:rsidRDefault="0027493F" w:rsidP="0027493F">
      <w:pPr>
        <w:jc w:val="center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§ 2</w:t>
      </w:r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Wykonanie uchwały powierza się Wójtowi Gminy.</w:t>
      </w:r>
    </w:p>
    <w:p w:rsidR="0027493F" w:rsidRDefault="0027493F" w:rsidP="0027493F">
      <w:pPr>
        <w:jc w:val="center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§ 3</w:t>
      </w:r>
      <w:bookmarkStart w:id="0" w:name="_GoBack"/>
      <w:bookmarkEnd w:id="0"/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Uchwała wchodzi w życie z dniem podjęcia.</w:t>
      </w:r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27493F" w:rsidRDefault="0027493F" w:rsidP="0027493F">
      <w:pPr>
        <w:jc w:val="both"/>
        <w:rPr>
          <w:rFonts w:ascii="Times New Roman" w:eastAsia="Times New Roman CE" w:hAnsi="Times New Roman" w:cs="Times New Roman"/>
          <w:i/>
          <w:sz w:val="24"/>
          <w:szCs w:val="24"/>
        </w:rPr>
      </w:pPr>
    </w:p>
    <w:p w:rsidR="0027493F" w:rsidRPr="009E3B36" w:rsidRDefault="0027493F" w:rsidP="0027493F">
      <w:pPr>
        <w:ind w:left="4956" w:firstLine="708"/>
        <w:jc w:val="both"/>
        <w:rPr>
          <w:rFonts w:ascii="Times New Roman" w:eastAsia="Times New Roman CE" w:hAnsi="Times New Roman" w:cs="Times New Roman"/>
          <w:i/>
          <w:sz w:val="24"/>
          <w:szCs w:val="24"/>
        </w:rPr>
      </w:pPr>
      <w:r w:rsidRPr="009E3B36">
        <w:rPr>
          <w:rFonts w:ascii="Times New Roman" w:eastAsia="Times New Roman CE" w:hAnsi="Times New Roman" w:cs="Times New Roman"/>
          <w:i/>
          <w:sz w:val="24"/>
          <w:szCs w:val="24"/>
        </w:rPr>
        <w:t>Przewodniczący Rady Gminy</w:t>
      </w:r>
    </w:p>
    <w:p w:rsidR="0027493F" w:rsidRDefault="0027493F" w:rsidP="0027493F">
      <w:pPr>
        <w:ind w:left="5664" w:firstLine="708"/>
        <w:jc w:val="both"/>
        <w:rPr>
          <w:rFonts w:ascii="Times New Roman" w:eastAsia="Times New Roman CE" w:hAnsi="Times New Roman" w:cs="Times New Roman"/>
          <w:i/>
          <w:sz w:val="24"/>
          <w:szCs w:val="24"/>
        </w:rPr>
      </w:pPr>
      <w:r w:rsidRPr="009E3B36">
        <w:rPr>
          <w:rFonts w:ascii="Times New Roman" w:eastAsia="Times New Roman CE" w:hAnsi="Times New Roman" w:cs="Times New Roman"/>
          <w:i/>
          <w:sz w:val="24"/>
          <w:szCs w:val="24"/>
        </w:rPr>
        <w:t>Paweł Sobolewski</w:t>
      </w:r>
    </w:p>
    <w:p w:rsidR="00017096" w:rsidRDefault="004879E1"/>
    <w:sectPr w:rsidR="0001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F"/>
    <w:rsid w:val="00014E9F"/>
    <w:rsid w:val="0027493F"/>
    <w:rsid w:val="003B1807"/>
    <w:rsid w:val="004879E1"/>
    <w:rsid w:val="005A05E5"/>
    <w:rsid w:val="005F431E"/>
    <w:rsid w:val="00656223"/>
    <w:rsid w:val="006B0BBB"/>
    <w:rsid w:val="00C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Górscy</dc:creator>
  <cp:lastModifiedBy>Górscy</cp:lastModifiedBy>
  <cp:revision>7</cp:revision>
  <cp:lastPrinted>2014-03-03T10:00:00Z</cp:lastPrinted>
  <dcterms:created xsi:type="dcterms:W3CDTF">2014-02-03T07:22:00Z</dcterms:created>
  <dcterms:modified xsi:type="dcterms:W3CDTF">2015-01-06T16:31:00Z</dcterms:modified>
</cp:coreProperties>
</file>