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C3" w:rsidRDefault="00B37183">
      <w:pPr>
        <w:pStyle w:val="Headerorfooter0"/>
        <w:framePr w:wrap="none" w:vAnchor="page" w:hAnchor="page" w:x="4785" w:y="707"/>
        <w:shd w:val="clear" w:color="auto" w:fill="auto"/>
        <w:spacing w:line="180" w:lineRule="exact"/>
        <w:ind w:left="40"/>
      </w:pPr>
      <w:r>
        <w:t>KOSZTORYS OFERTOWY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1837"/>
        <w:gridCol w:w="4113"/>
        <w:gridCol w:w="760"/>
        <w:gridCol w:w="1083"/>
        <w:gridCol w:w="1083"/>
        <w:gridCol w:w="1094"/>
      </w:tblGrid>
      <w:tr w:rsidR="007E04C3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80" w:lineRule="exact"/>
              <w:jc w:val="center"/>
            </w:pPr>
            <w:proofErr w:type="spellStart"/>
            <w:r>
              <w:rPr>
                <w:rStyle w:val="Bodytext9ptBoldSpacing0pt"/>
              </w:rPr>
              <w:t>Lp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9ptBoldSpacing0pt"/>
              </w:rPr>
              <w:t>Kod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9ptBoldSpacing0pt"/>
              </w:rPr>
              <w:t>Opis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DA4" w:rsidRDefault="00F24DA4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80" w:lineRule="exact"/>
              <w:ind w:left="300"/>
              <w:rPr>
                <w:rStyle w:val="Bodytext9ptBoldSpacing0pt"/>
              </w:rPr>
            </w:pPr>
          </w:p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80" w:lineRule="exact"/>
              <w:ind w:left="300"/>
            </w:pPr>
            <w:proofErr w:type="spellStart"/>
            <w:r>
              <w:rPr>
                <w:rStyle w:val="Bodytext9ptBoldSpacing0pt"/>
              </w:rPr>
              <w:t>Jm</w:t>
            </w:r>
            <w:proofErr w:type="spellEnd"/>
            <w:r>
              <w:rPr>
                <w:rStyle w:val="Bodytext9ptBoldSpacing0pt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DA4" w:rsidRDefault="00F24DA4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80" w:lineRule="exact"/>
              <w:jc w:val="center"/>
              <w:rPr>
                <w:rStyle w:val="Bodytext9ptBoldSpacing0pt"/>
              </w:rPr>
            </w:pPr>
          </w:p>
          <w:p w:rsidR="007E04C3" w:rsidRDefault="00F24DA4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9ptBoldSpacing0pt"/>
              </w:rPr>
              <w:t>Il</w:t>
            </w:r>
            <w:r w:rsidR="00B37183">
              <w:rPr>
                <w:rStyle w:val="Bodytext9ptBoldSpacing0pt"/>
              </w:rPr>
              <w:t>ość robót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F24DA4" w:rsidP="00F24DA4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Bodytext9ptBoldSpacing0pt"/>
              </w:rPr>
              <w:t xml:space="preserve">Cena </w:t>
            </w:r>
            <w:r w:rsidR="00B37183">
              <w:rPr>
                <w:rStyle w:val="Bodytext9ptBoldSpacing0pt"/>
              </w:rPr>
              <w:t>jedn. roboty [zł]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Bodytext9ptBoldSpacing0pt"/>
              </w:rPr>
              <w:t>Wartość</w:t>
            </w:r>
          </w:p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Bodytext9ptBoldSpacing0pt"/>
              </w:rPr>
              <w:t>[zł]</w:t>
            </w: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9ptBoldSpacing0pt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Tekstpodstawowy1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7</w:t>
            </w: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Bodytext9ptBoldSpacing0pt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7D52BD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</w:pPr>
            <w:r>
              <w:rPr>
                <w:rStyle w:val="BodytextBoldSpacing0pt"/>
              </w:rPr>
              <w:t>ROBOTY PRZYGOTOWAWCZE,</w:t>
            </w:r>
          </w:p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BoldSpacing0pt"/>
              </w:rPr>
              <w:t>RO ZB10 RKO W E, Z1EMNE, W YKO ŃC ZEVIO W 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1 0111-0100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 xml:space="preserve">Roboty pomiarowe przy liniowych robotach ziemnych ( drogi). </w:t>
            </w:r>
            <w:r>
              <w:rPr>
                <w:rStyle w:val="Tekstpodstawowy1"/>
              </w:rPr>
              <w:t>Trasa dróg w terenie równinnym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0,330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0806-0200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>Rozebranie krawężników betonowych na podsypce cementowo-piaskowej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13,000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0803-0700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07" w:lineRule="exact"/>
              <w:jc w:val="both"/>
            </w:pPr>
            <w:r>
              <w:rPr>
                <w:rStyle w:val="Tekstpodstawowy1"/>
              </w:rPr>
              <w:t xml:space="preserve">Ręczne rozebranie nawierzchni z kostki brukowej betonowej na podsypce piaskowej (kostkę </w:t>
            </w:r>
            <w:r>
              <w:rPr>
                <w:rStyle w:val="Tekstpodstawowy1"/>
              </w:rPr>
              <w:t>przekazać właścicielom posesji)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24,000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0802-0600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>Mechaniczne rozebranie nawierzchni z betonu o grubości 15 cm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83,000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BodytextBoldSpacing0pt"/>
              </w:rPr>
              <w:t>1.5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3" w:lineRule="exact"/>
              <w:ind w:left="60"/>
            </w:pPr>
            <w:r>
              <w:rPr>
                <w:rStyle w:val="Tekstpodstawowy1"/>
              </w:rPr>
              <w:t>KNR-SEK 6-01 0106- 0600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 xml:space="preserve">Mechaniczne cięcie krawędzi w nawierzchniach z mas mineralno-bitumicznych, głębokość </w:t>
            </w:r>
            <w:r>
              <w:rPr>
                <w:rStyle w:val="Tekstpodstawowy1"/>
              </w:rPr>
              <w:t>cięcia do 8 cm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330,000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0102-0200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 xml:space="preserve">Koryta o głębokości 20 cm, wykonywane pod konstrukcję chodnika w gruntach kategorii </w:t>
            </w:r>
            <w:r>
              <w:rPr>
                <w:rStyle w:val="BodytextBoldSpacing0pt"/>
              </w:rPr>
              <w:t xml:space="preserve">II-I </w:t>
            </w:r>
            <w:r>
              <w:rPr>
                <w:rStyle w:val="Tekstpodstawowy1"/>
              </w:rPr>
              <w:t>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419,220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0102-0300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 xml:space="preserve">Koryta o głębokości 30 cm, wykonywane pod konstrukcję zjazdów, w gruntach </w:t>
            </w:r>
            <w:r>
              <w:rPr>
                <w:rStyle w:val="Tekstpodstawowy1"/>
              </w:rPr>
              <w:t>kategorii II-IV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173,000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07" w:lineRule="exact"/>
              <w:ind w:left="60"/>
            </w:pPr>
            <w:r>
              <w:rPr>
                <w:rStyle w:val="Tekstpodstawowy1"/>
              </w:rPr>
              <w:t>KNNR 6 0605-0600 ANALOGIA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07" w:lineRule="exact"/>
              <w:ind w:left="60"/>
            </w:pPr>
            <w:r>
              <w:rPr>
                <w:rStyle w:val="Tekstpodstawowy1"/>
              </w:rPr>
              <w:t>Rozbiórka części przelotowych przepustów rurowych pod zjazdami, rury o średnicy 40 cm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49,000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KNR2-31 0605-0100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3" w:lineRule="exact"/>
              <w:ind w:left="60"/>
            </w:pPr>
            <w:r>
              <w:rPr>
                <w:rStyle w:val="Tekstpodstawowy1"/>
              </w:rPr>
              <w:t>Przepusty rurowe - ławy fundamentowe z pospółki żwirowej grub. 15 cm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4,410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0605-0600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07" w:lineRule="exact"/>
              <w:ind w:left="60"/>
            </w:pPr>
            <w:r>
              <w:rPr>
                <w:rStyle w:val="Tekstpodstawowy1"/>
              </w:rPr>
              <w:t>Przepusty rurowe pod zjazdami, rury z uprzedniej rozbiórki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49,000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0605-0600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>Przepusty rurowe - przedłużenie przepustu pod zatoką autobusową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18,000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1 0407-0100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 xml:space="preserve">Zasypanie i zagęszczanie części </w:t>
            </w:r>
            <w:r>
              <w:rPr>
                <w:rStyle w:val="Tekstpodstawowy1"/>
              </w:rPr>
              <w:t>przelotowych przepustów pod zjazdami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4,410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1 0406-0200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>Nasypy wykonywane koparkami o pojemności łyżki 0,60 m3 z bezpośrednim przerzutem gruntu uzyskanego z ukopu. Grunt kategorii III-I V - poszerzenie powierzchni pod chodnik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164,400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1 0408-0200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>Zagęszczanie nasypów ubijakami mechanicznymi. Grunt spoisty kategorii III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164,400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1302-0200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3" w:lineRule="exact"/>
              <w:ind w:left="60"/>
            </w:pPr>
            <w:r>
              <w:rPr>
                <w:rStyle w:val="Tekstpodstawowy1"/>
              </w:rPr>
              <w:t>Odtworzenie istniejących rowów z wyprofilowaniem dna i skarp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278,000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1.16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0312-0500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 xml:space="preserve">Wypełnienie szczelin masą </w:t>
            </w:r>
            <w:r>
              <w:rPr>
                <w:rStyle w:val="Tekstpodstawowy1"/>
              </w:rPr>
              <w:t>zalewową, między krawężnikiem a istniejącą nawierzchnią bitumiczną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330,000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60"/>
            </w:pPr>
            <w:r>
              <w:rPr>
                <w:rStyle w:val="BodytextBoldSpacing0pt"/>
              </w:rPr>
              <w:t>CHODNIK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2.1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0403-0300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 xml:space="preserve">Krawężniki betonowe wystające o wymiarach 15x30 cm, wraz z wykonaniem ław betonowych z oporem z betonuC12/15, na podsypce </w:t>
            </w:r>
            <w:r>
              <w:rPr>
                <w:rStyle w:val="Tekstpodstawowy1"/>
              </w:rPr>
              <w:t>cementowo-piaskowej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278,000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2.2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0404-0500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Tekstpodstawowy1"/>
              </w:rPr>
              <w:t>Obrzeża betonowe o wymiarach 30x8 cm, na ławie betonowej z oporem z betonu Cl2/15 na podsypce cementowo-piaskowej spoiny wypełniane zaprawą cementową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296,000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2.3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0103-0300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 xml:space="preserve">Profilowanie i </w:t>
            </w:r>
            <w:r>
              <w:rPr>
                <w:rStyle w:val="Tekstpodstawowy1"/>
              </w:rPr>
              <w:t>zagęszczanie podłoża pod warstwy konstrukcyjne nawierzchni,</w:t>
            </w:r>
            <w:r w:rsidR="007D52BD">
              <w:rPr>
                <w:rStyle w:val="Tekstpodstawowy1"/>
              </w:rPr>
              <w:t xml:space="preserve"> </w:t>
            </w:r>
            <w:r>
              <w:rPr>
                <w:rStyle w:val="Tekstpodstawowy1"/>
              </w:rPr>
              <w:t>wykonywane mechanicznie,</w:t>
            </w:r>
            <w:r w:rsidR="007D52BD">
              <w:rPr>
                <w:rStyle w:val="Tekstpodstawowy1"/>
              </w:rPr>
              <w:t xml:space="preserve"> </w:t>
            </w:r>
            <w:r>
              <w:rPr>
                <w:rStyle w:val="Tekstpodstawowy1"/>
              </w:rPr>
              <w:t>przy użyciu walca wibracyjnego w gruntach kategorii II-VI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315,400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2.4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0106-0500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04" w:lineRule="exact"/>
              <w:ind w:left="60"/>
            </w:pPr>
            <w:r>
              <w:rPr>
                <w:rStyle w:val="Tekstpodstawowy1"/>
              </w:rPr>
              <w:t>Mechaniczne zagęszczanie piaskiem warstw odcinających,</w:t>
            </w:r>
            <w:r w:rsidR="007D52BD">
              <w:rPr>
                <w:rStyle w:val="Tekstpodstawowy1"/>
              </w:rPr>
              <w:t xml:space="preserve"> </w:t>
            </w:r>
            <w:r>
              <w:rPr>
                <w:rStyle w:val="Tekstpodstawowy1"/>
              </w:rPr>
              <w:t xml:space="preserve">grubość warstwy po </w:t>
            </w:r>
            <w:r>
              <w:rPr>
                <w:rStyle w:val="Tekstpodstawowy1"/>
              </w:rPr>
              <w:t>zagęszczeniu 10 cm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315,400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2.5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0109-0100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Tekstpodstawowy1"/>
              </w:rPr>
              <w:t xml:space="preserve">Podbudowa z pospółki stabilizowanej cementem z betoniarki o </w:t>
            </w:r>
            <w:proofErr w:type="spellStart"/>
            <w:r>
              <w:rPr>
                <w:rStyle w:val="Tekstpodstawowy1"/>
              </w:rPr>
              <w:t>Rm</w:t>
            </w:r>
            <w:proofErr w:type="spellEnd"/>
            <w:r>
              <w:rPr>
                <w:rStyle w:val="Tekstpodstawowy1"/>
              </w:rPr>
              <w:t xml:space="preserve"> 5 </w:t>
            </w:r>
            <w:proofErr w:type="spellStart"/>
            <w:r>
              <w:rPr>
                <w:rStyle w:val="Tekstpodstawowy1"/>
              </w:rPr>
              <w:t>MPa</w:t>
            </w:r>
            <w:proofErr w:type="spellEnd"/>
            <w:r>
              <w:rPr>
                <w:rStyle w:val="Tekstpodstawowy1"/>
              </w:rPr>
              <w:t>, pielęgnacja podbudowy piaskiem i wodą,</w:t>
            </w:r>
            <w:r w:rsidR="007D52BD">
              <w:rPr>
                <w:rStyle w:val="Tekstpodstawowy1"/>
              </w:rPr>
              <w:t xml:space="preserve"> </w:t>
            </w:r>
            <w:r>
              <w:rPr>
                <w:rStyle w:val="Tekstpodstawowy1"/>
              </w:rPr>
              <w:t>grubość warstwy po zagęszczeniu 10 cm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356,500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2.6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0502-0101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 xml:space="preserve">Chodniki z kostki </w:t>
            </w:r>
            <w:r>
              <w:rPr>
                <w:rStyle w:val="Tekstpodstawowy1"/>
              </w:rPr>
              <w:t>brukowej betonowej grubości 6 cm,</w:t>
            </w:r>
            <w:r w:rsidR="007D52BD">
              <w:rPr>
                <w:rStyle w:val="Tekstpodstawowy1"/>
              </w:rPr>
              <w:t xml:space="preserve"> </w:t>
            </w:r>
            <w:r>
              <w:rPr>
                <w:rStyle w:val="Tekstpodstawowy1"/>
              </w:rPr>
              <w:t>kolorowej, układanej na podsypce piaskowej spoiny wypełniane piaskiem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356,500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BodytextBoldSpacing0pt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60"/>
            </w:pPr>
            <w:r>
              <w:rPr>
                <w:rStyle w:val="BodytextBoldSpacing0pt"/>
              </w:rPr>
              <w:t>ZJAZDY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  <w:tr w:rsidR="007E04C3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3.1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KNNR 6 0403-0300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207" w:lineRule="exact"/>
              <w:jc w:val="both"/>
            </w:pPr>
            <w:r>
              <w:rPr>
                <w:rStyle w:val="Tekstpodstawowy1"/>
              </w:rPr>
              <w:t xml:space="preserve">Krawężniki betonowe najazdowe o wymiarach 15x22 cm, wraz z wykonaniem ław betonowych z oporem z betonu </w:t>
            </w:r>
            <w:r>
              <w:rPr>
                <w:rStyle w:val="Tekstpodstawowy1"/>
              </w:rPr>
              <w:t>C12/15, na podsypce cementowo-piaskowej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>
            <w:pPr>
              <w:pStyle w:val="Tekstpodstawowy2"/>
              <w:framePr w:w="10840" w:h="15201" w:wrap="none" w:vAnchor="page" w:hAnchor="page" w:x="534" w:y="943"/>
              <w:shd w:val="clear" w:color="auto" w:fill="auto"/>
              <w:spacing w:before="0" w:after="0" w:line="150" w:lineRule="exact"/>
              <w:ind w:right="80"/>
              <w:jc w:val="right"/>
            </w:pPr>
            <w:r>
              <w:rPr>
                <w:rStyle w:val="Tekstpodstawowy1"/>
              </w:rPr>
              <w:t>56,500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>
            <w:pPr>
              <w:framePr w:w="10840" w:h="15201" w:wrap="none" w:vAnchor="page" w:hAnchor="page" w:x="534" w:y="943"/>
              <w:rPr>
                <w:sz w:val="10"/>
                <w:szCs w:val="10"/>
              </w:rPr>
            </w:pPr>
          </w:p>
        </w:tc>
      </w:tr>
    </w:tbl>
    <w:p w:rsidR="007E04C3" w:rsidRDefault="007E04C3">
      <w:pPr>
        <w:rPr>
          <w:sz w:val="2"/>
          <w:szCs w:val="2"/>
        </w:rPr>
        <w:sectPr w:rsidR="007E04C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04C3" w:rsidRDefault="00B37183">
      <w:pPr>
        <w:pStyle w:val="Headerorfooter0"/>
        <w:framePr w:wrap="none" w:vAnchor="page" w:hAnchor="page" w:x="4770" w:y="696"/>
        <w:shd w:val="clear" w:color="auto" w:fill="auto"/>
        <w:spacing w:line="180" w:lineRule="exact"/>
        <w:ind w:left="40"/>
      </w:pPr>
      <w:r>
        <w:lastRenderedPageBreak/>
        <w:t>KOSZTORYS OFERTOWY</w:t>
      </w:r>
    </w:p>
    <w:tbl>
      <w:tblPr>
        <w:tblOverlap w:val="never"/>
        <w:tblW w:w="108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1835"/>
        <w:gridCol w:w="4123"/>
        <w:gridCol w:w="760"/>
        <w:gridCol w:w="1090"/>
        <w:gridCol w:w="1084"/>
        <w:gridCol w:w="1095"/>
      </w:tblGrid>
      <w:tr w:rsidR="00AF0C0A" w:rsidTr="00374C0E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80" w:lineRule="exact"/>
              <w:jc w:val="center"/>
            </w:pPr>
            <w:proofErr w:type="spellStart"/>
            <w:r>
              <w:rPr>
                <w:rStyle w:val="Bodytext9ptBoldSpacing0pt"/>
              </w:rPr>
              <w:t>Lp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9ptBoldSpacing0pt"/>
              </w:rPr>
              <w:t>Kod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9ptBoldSpacing0pt"/>
              </w:rPr>
              <w:t>Opis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80" w:lineRule="exact"/>
              <w:ind w:left="280"/>
            </w:pPr>
            <w:proofErr w:type="spellStart"/>
            <w:r>
              <w:rPr>
                <w:rStyle w:val="Bodytext9ptBoldSpacing0pt"/>
              </w:rPr>
              <w:t>Jm</w:t>
            </w:r>
            <w:proofErr w:type="spellEnd"/>
            <w:r>
              <w:rPr>
                <w:rStyle w:val="Bodytext9ptBoldSpacing0pt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9ptBoldSpacing0pt"/>
              </w:rPr>
              <w:t>Ilość robót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Bodytext9ptBoldSpacing0pt"/>
              </w:rPr>
              <w:t>Cena jedn. roboty [zł]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Bodytext9ptBoldSpacing0pt"/>
              </w:rPr>
              <w:t>Wartość</w:t>
            </w:r>
          </w:p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Bodytext9ptBoldSpacing0pt"/>
              </w:rPr>
              <w:t>[zł]</w:t>
            </w:r>
          </w:p>
        </w:tc>
      </w:tr>
      <w:tr w:rsidR="00AF0C0A" w:rsidTr="00374C0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9ptBoldSpacing0pt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Tekstpodstawowy1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7</w:t>
            </w:r>
          </w:p>
        </w:tc>
      </w:tr>
      <w:tr w:rsidR="00AF0C0A" w:rsidTr="00374C0E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3.2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60"/>
            </w:pPr>
            <w:r>
              <w:rPr>
                <w:rStyle w:val="Tekstpodstawowy1"/>
              </w:rPr>
              <w:t>KNNR 6 0403-0300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 xml:space="preserve">Oporniki betonowe o wymiarach 12x25 cm, wraz z wykonaniem </w:t>
            </w:r>
            <w:r>
              <w:rPr>
                <w:rStyle w:val="Tekstpodstawowy1"/>
              </w:rPr>
              <w:t xml:space="preserve">ław betonowych z oporem z betonu C12/ 15, na podsypce cementowo-piaskowej - </w:t>
            </w:r>
            <w:r w:rsidR="007D52BD">
              <w:rPr>
                <w:rStyle w:val="Tekstpodstawowy1"/>
              </w:rPr>
              <w:t>zakończenie</w:t>
            </w:r>
            <w:r>
              <w:rPr>
                <w:rStyle w:val="Tekstpodstawowy1"/>
              </w:rPr>
              <w:t xml:space="preserve"> zjazdów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right="60"/>
              <w:jc w:val="right"/>
            </w:pPr>
            <w:r>
              <w:rPr>
                <w:rStyle w:val="Tekstpodstawowy1"/>
              </w:rPr>
              <w:t>37,500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</w:tr>
      <w:tr w:rsidR="00AF0C0A" w:rsidTr="00374C0E">
        <w:tblPrEx>
          <w:tblCellMar>
            <w:top w:w="0" w:type="dxa"/>
            <w:bottom w:w="0" w:type="dxa"/>
          </w:tblCellMar>
        </w:tblPrEx>
        <w:trPr>
          <w:trHeight w:hRule="exact" w:val="102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3.3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60"/>
            </w:pPr>
            <w:r>
              <w:rPr>
                <w:rStyle w:val="Tekstpodstawowy1"/>
              </w:rPr>
              <w:t>KNNR 6 0404-0500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Tekstpodstawowy1"/>
              </w:rPr>
              <w:t xml:space="preserve">Obrzeża betonowe o wymiarach 30x8 cm, na ławie betonowej z oporem z betonu Cl2/15 na podsypce cementowo-piaskowej spoiny </w:t>
            </w:r>
            <w:r>
              <w:rPr>
                <w:rStyle w:val="Tekstpodstawowy1"/>
              </w:rPr>
              <w:t>wypełniane zaprawą cementową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right="60"/>
              <w:jc w:val="right"/>
            </w:pPr>
            <w:r>
              <w:rPr>
                <w:rStyle w:val="Tekstpodstawowy1"/>
              </w:rPr>
              <w:t>12,600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</w:tr>
      <w:tr w:rsidR="00AF0C0A" w:rsidTr="00374C0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3.4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60"/>
            </w:pPr>
            <w:r>
              <w:rPr>
                <w:rStyle w:val="Tekstpodstawowy1"/>
              </w:rPr>
              <w:t>KNNR 6 0106-0500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213" w:lineRule="exact"/>
              <w:ind w:left="60"/>
            </w:pPr>
            <w:r>
              <w:rPr>
                <w:rStyle w:val="Tekstpodstawowy1"/>
              </w:rPr>
              <w:t xml:space="preserve">Mechaniczne </w:t>
            </w:r>
            <w:r w:rsidR="007D52BD">
              <w:rPr>
                <w:rStyle w:val="Tekstpodstawowy1"/>
              </w:rPr>
              <w:t>zagęszczanie piaskiem warstw odc</w:t>
            </w:r>
            <w:r>
              <w:rPr>
                <w:rStyle w:val="Tekstpodstawowy1"/>
              </w:rPr>
              <w:t>inających,</w:t>
            </w:r>
            <w:r w:rsidR="007D52BD">
              <w:rPr>
                <w:rStyle w:val="Tekstpodstawowy1"/>
              </w:rPr>
              <w:t xml:space="preserve"> </w:t>
            </w:r>
            <w:r>
              <w:rPr>
                <w:rStyle w:val="Tekstpodstawowy1"/>
              </w:rPr>
              <w:t>grubość warstwy po zagęszczeniu 10 cm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right="60"/>
              <w:jc w:val="right"/>
            </w:pPr>
            <w:r>
              <w:rPr>
                <w:rStyle w:val="Tekstpodstawowy1"/>
              </w:rPr>
              <w:t>84,050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</w:tr>
      <w:tr w:rsidR="00AF0C0A" w:rsidTr="00374C0E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3.5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60"/>
            </w:pPr>
            <w:r>
              <w:rPr>
                <w:rStyle w:val="Tekstpodstawowy1"/>
              </w:rPr>
              <w:t>KNNR 6 0109-0300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Tekstpodstawowy1"/>
              </w:rPr>
              <w:t xml:space="preserve">Podbudowy betonowe z chudego betonu C8/10, pielęgnacja podbudowy </w:t>
            </w:r>
            <w:r>
              <w:rPr>
                <w:rStyle w:val="Tekstpodstawowy1"/>
              </w:rPr>
              <w:t>piaskiem i wodą, grubość warstwy po zagęszczeniu 20 cm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right="60"/>
              <w:jc w:val="right"/>
            </w:pPr>
            <w:r>
              <w:rPr>
                <w:rStyle w:val="Tekstpodstawowy1"/>
              </w:rPr>
              <w:t>90,050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</w:tr>
      <w:tr w:rsidR="00AF0C0A" w:rsidTr="00374C0E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3.6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60"/>
            </w:pPr>
            <w:r>
              <w:rPr>
                <w:rStyle w:val="Tekstpodstawowy1"/>
              </w:rPr>
              <w:t>KNNR 6 0502-0300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>Nawierzchnie zjazdów z kostki brukowej betonowej grubości 8 cm, szarej, układane na podsypce cementowo- piaskowej spoiny wypełniane piaskiem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right="60"/>
              <w:jc w:val="right"/>
            </w:pPr>
            <w:r>
              <w:rPr>
                <w:rStyle w:val="Tekstpodstawowy1"/>
              </w:rPr>
              <w:t>90,050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</w:tr>
      <w:tr w:rsidR="00AF0C0A" w:rsidTr="00374C0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BodytextBoldSpacing0pt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60"/>
            </w:pPr>
            <w:r>
              <w:rPr>
                <w:rStyle w:val="BodytextBoldSpacing0pt"/>
              </w:rPr>
              <w:t xml:space="preserve">ELEMENTY </w:t>
            </w:r>
            <w:r>
              <w:rPr>
                <w:rStyle w:val="BodytextBoldSpacing0pt"/>
              </w:rPr>
              <w:t>ODWODNIENIA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</w:tr>
      <w:tr w:rsidR="00AF0C0A" w:rsidTr="00374C0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4.1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60"/>
            </w:pPr>
            <w:r>
              <w:rPr>
                <w:rStyle w:val="Tekstpodstawowy1"/>
              </w:rPr>
              <w:t>ANALIZA WŁASNA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7D52BD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</w:pPr>
            <w:r>
              <w:rPr>
                <w:rStyle w:val="Tekstpodstawowy1"/>
              </w:rPr>
              <w:t xml:space="preserve">Ścieki </w:t>
            </w:r>
            <w:proofErr w:type="spellStart"/>
            <w:r>
              <w:rPr>
                <w:rStyle w:val="Tekstpodstawowy1"/>
              </w:rPr>
              <w:t>podchodnikow</w:t>
            </w:r>
            <w:r w:rsidR="007D52BD">
              <w:rPr>
                <w:rStyle w:val="Tekstpodstawowy1"/>
              </w:rPr>
              <w:t>e</w:t>
            </w:r>
            <w:proofErr w:type="spellEnd"/>
            <w:r>
              <w:rPr>
                <w:rStyle w:val="Tekstpodstawowy1"/>
              </w:rPr>
              <w:t xml:space="preserve"> "TRAPEZOWE” </w:t>
            </w:r>
            <w:proofErr w:type="spellStart"/>
            <w:r>
              <w:rPr>
                <w:rStyle w:val="Tekstpodstawowy1"/>
              </w:rPr>
              <w:t>wgKPED</w:t>
            </w:r>
            <w:proofErr w:type="spellEnd"/>
            <w:r>
              <w:rPr>
                <w:rStyle w:val="Tekstpodstawowy1"/>
              </w:rPr>
              <w:t xml:space="preserve"> 01.30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right="60"/>
              <w:jc w:val="right"/>
            </w:pPr>
            <w:r>
              <w:rPr>
                <w:rStyle w:val="Tekstpodstawowy1"/>
              </w:rPr>
              <w:t>4,000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</w:tr>
      <w:tr w:rsidR="00AF0C0A" w:rsidTr="00374C0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BodytextBoldSpacing0pt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BodytextBoldSpacing0pt"/>
              </w:rPr>
              <w:t>OZNAKOWANIE I ELEMENTY BEZPIECZEŃSTWA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</w:tr>
      <w:tr w:rsidR="00AF0C0A" w:rsidTr="00374C0E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5.1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60"/>
            </w:pPr>
            <w:r>
              <w:rPr>
                <w:rStyle w:val="Tekstpodstawowy1"/>
              </w:rPr>
              <w:t>KNNR 6 0701-0400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>Poręcze ochronne sztywne z rur śr.60 mm i śr.48 mm, o rozstawie słupków z rur śr.60 mm, co 2,0</w:t>
            </w:r>
            <w:r>
              <w:rPr>
                <w:rStyle w:val="Tekstpodstawowy1"/>
              </w:rPr>
              <w:t xml:space="preserve"> m typ "Olsztyński" malowane na kolor żółty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right="60"/>
              <w:jc w:val="right"/>
            </w:pPr>
            <w:r>
              <w:rPr>
                <w:rStyle w:val="Tekstpodstawowy1"/>
              </w:rPr>
              <w:t>262,000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</w:tr>
      <w:tr w:rsidR="00AF0C0A" w:rsidTr="00374C0E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5.2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60"/>
            </w:pPr>
            <w:r>
              <w:rPr>
                <w:rStyle w:val="Tekstpodstawowy1"/>
              </w:rPr>
              <w:t>KNNR 6 0702-0101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7D52BD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>Pionowe znaki drogo</w:t>
            </w:r>
            <w:r>
              <w:rPr>
                <w:rStyle w:val="Tekstpodstawowy1"/>
              </w:rPr>
              <w:t>we,</w:t>
            </w:r>
            <w:r w:rsidR="007D52BD">
              <w:rPr>
                <w:rStyle w:val="Tekstpodstawowy1"/>
              </w:rPr>
              <w:t xml:space="preserve"> </w:t>
            </w:r>
            <w:r>
              <w:rPr>
                <w:rStyle w:val="Tekstpodstawowy1"/>
              </w:rPr>
              <w:t>słupki z rur stalowych o średnicy 70 mm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right="60"/>
              <w:jc w:val="right"/>
            </w:pPr>
            <w:r>
              <w:rPr>
                <w:rStyle w:val="Tekstpodstawowy1"/>
              </w:rPr>
              <w:t>2,000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</w:tr>
      <w:tr w:rsidR="00AF0C0A" w:rsidTr="00374C0E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5.3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60"/>
            </w:pPr>
            <w:r>
              <w:rPr>
                <w:rStyle w:val="Tekstpodstawowy1"/>
              </w:rPr>
              <w:t>KNNR 6 0702-0400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>Pionowe znaki drogowe,</w:t>
            </w:r>
            <w:r w:rsidR="007D52BD">
              <w:rPr>
                <w:rStyle w:val="Tekstpodstawowy1"/>
              </w:rPr>
              <w:t xml:space="preserve"> </w:t>
            </w:r>
            <w:r>
              <w:rPr>
                <w:rStyle w:val="Tekstpodstawowy1"/>
              </w:rPr>
              <w:t>znaki zakazu,</w:t>
            </w:r>
            <w:r w:rsidR="007D52BD">
              <w:rPr>
                <w:rStyle w:val="Tekstpodstawowy1"/>
              </w:rPr>
              <w:t xml:space="preserve"> </w:t>
            </w:r>
            <w:r>
              <w:rPr>
                <w:rStyle w:val="Tekstpodstawowy1"/>
              </w:rPr>
              <w:t>nakazu,</w:t>
            </w:r>
            <w:r w:rsidR="007D52BD">
              <w:rPr>
                <w:rStyle w:val="Tekstpodstawowy1"/>
              </w:rPr>
              <w:t xml:space="preserve"> </w:t>
            </w:r>
            <w:r>
              <w:rPr>
                <w:rStyle w:val="Tekstpodstawowy1"/>
              </w:rPr>
              <w:t xml:space="preserve">ostrzegawcze i informacyjne o </w:t>
            </w:r>
            <w:r>
              <w:rPr>
                <w:rStyle w:val="Tekstpodstawowy1"/>
              </w:rPr>
              <w:t>powierzchni do 0,3 m2 - D-6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right="60"/>
              <w:jc w:val="right"/>
            </w:pPr>
            <w:r>
              <w:rPr>
                <w:rStyle w:val="Tekstpodstawowy1"/>
              </w:rPr>
              <w:t>2,000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</w:tr>
      <w:tr w:rsidR="00AF0C0A" w:rsidTr="00374C0E">
        <w:tblPrEx>
          <w:tblCellMar>
            <w:top w:w="0" w:type="dxa"/>
            <w:bottom w:w="0" w:type="dxa"/>
          </w:tblCellMar>
        </w:tblPrEx>
        <w:trPr>
          <w:trHeight w:hRule="exact" w:val="90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80"/>
            </w:pPr>
            <w:r>
              <w:rPr>
                <w:rStyle w:val="Tekstpodstawowy1"/>
              </w:rPr>
              <w:t>5.4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left="60"/>
            </w:pPr>
            <w:r>
              <w:rPr>
                <w:rStyle w:val="Tekstpodstawowy1"/>
              </w:rPr>
              <w:t>KNNR 6 0705-0500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Tekstpodstawowy1"/>
              </w:rPr>
              <w:t>Oznakowanie poziome jezdni farbą chlorokauczukową - przejścia dla pieszych, malowane ręcznie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Tekstpodstawowy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4C3" w:rsidRDefault="00B37183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ind w:right="60"/>
              <w:jc w:val="right"/>
            </w:pPr>
            <w:r>
              <w:rPr>
                <w:rStyle w:val="Tekstpodstawowy1"/>
              </w:rPr>
              <w:t>10,000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4C3" w:rsidRDefault="007E04C3" w:rsidP="00AF0C0A">
            <w:pPr>
              <w:framePr w:w="10823" w:h="7764" w:wrap="none" w:vAnchor="page" w:hAnchor="page" w:x="671" w:y="1481"/>
              <w:rPr>
                <w:sz w:val="10"/>
                <w:szCs w:val="10"/>
              </w:rPr>
            </w:pPr>
          </w:p>
        </w:tc>
      </w:tr>
      <w:tr w:rsidR="00374C0E" w:rsidTr="0072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10844" w:type="dxa"/>
            <w:gridSpan w:val="7"/>
          </w:tcPr>
          <w:p w:rsidR="00374C0E" w:rsidRDefault="00374C0E" w:rsidP="00AF0C0A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0" w:after="0" w:line="150" w:lineRule="exact"/>
              <w:rPr>
                <w:b/>
                <w:sz w:val="22"/>
              </w:rPr>
            </w:pPr>
          </w:p>
          <w:p w:rsidR="00374C0E" w:rsidRPr="00374C0E" w:rsidRDefault="00374C0E" w:rsidP="00374C0E">
            <w:pPr>
              <w:pStyle w:val="Tekstpodstawowy2"/>
              <w:framePr w:w="10823" w:h="7764" w:wrap="none" w:vAnchor="page" w:hAnchor="page" w:x="671" w:y="1481"/>
              <w:shd w:val="clear" w:color="auto" w:fill="auto"/>
              <w:spacing w:before="120" w:line="240" w:lineRule="auto"/>
              <w:jc w:val="center"/>
            </w:pPr>
            <w:r w:rsidRPr="00374C0E">
              <w:rPr>
                <w:b/>
                <w:sz w:val="22"/>
              </w:rPr>
              <w:t>W Pozycji 2.6 kosztorysu ofert  należy uwzględnić tylko zakup 12,5 m</w:t>
            </w:r>
            <w:r w:rsidRPr="00374C0E">
              <w:rPr>
                <w:b/>
                <w:sz w:val="22"/>
                <w:vertAlign w:val="superscript"/>
              </w:rPr>
              <w:t xml:space="preserve">2 </w:t>
            </w:r>
            <w:r w:rsidRPr="00374C0E">
              <w:rPr>
                <w:b/>
                <w:sz w:val="22"/>
              </w:rPr>
              <w:t>kostki brukowej</w:t>
            </w:r>
            <w:r>
              <w:t>.</w:t>
            </w:r>
          </w:p>
        </w:tc>
      </w:tr>
    </w:tbl>
    <w:p w:rsidR="007E04C3" w:rsidRDefault="00B37183" w:rsidP="00AF0C0A">
      <w:pPr>
        <w:pStyle w:val="Tekstpodstawowy2"/>
        <w:framePr w:w="10829" w:h="820" w:hRule="exact" w:wrap="none" w:vAnchor="page" w:hAnchor="page" w:x="481" w:y="12911"/>
        <w:shd w:val="clear" w:color="auto" w:fill="auto"/>
        <w:spacing w:before="0" w:after="0" w:line="150" w:lineRule="exact"/>
        <w:ind w:left="1140"/>
      </w:pPr>
      <w:r>
        <w:t>Wartość kosztorysu:</w:t>
      </w:r>
    </w:p>
    <w:p w:rsidR="007E04C3" w:rsidRDefault="00B37183" w:rsidP="00AF0C0A">
      <w:pPr>
        <w:pStyle w:val="Tekstpodstawowy2"/>
        <w:framePr w:w="10829" w:h="820" w:hRule="exact" w:wrap="none" w:vAnchor="page" w:hAnchor="page" w:x="481" w:y="12911"/>
        <w:shd w:val="clear" w:color="auto" w:fill="auto"/>
        <w:spacing w:before="0" w:after="0" w:line="317" w:lineRule="exact"/>
        <w:ind w:left="1140" w:right="7300"/>
      </w:pPr>
      <w:r>
        <w:t xml:space="preserve">Podatek VAT (VAT) = 23,00%WK </w:t>
      </w:r>
      <w:r>
        <w:rPr>
          <w:rStyle w:val="BodytextBoldSpacing0pt0"/>
        </w:rPr>
        <w:t>Wartość końcowa kosztorysu:</w:t>
      </w:r>
    </w:p>
    <w:p w:rsidR="007E04C3" w:rsidRDefault="007E04C3">
      <w:pPr>
        <w:rPr>
          <w:sz w:val="2"/>
          <w:szCs w:val="2"/>
        </w:rPr>
      </w:pPr>
    </w:p>
    <w:sectPr w:rsidR="007E04C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83" w:rsidRDefault="00B37183">
      <w:r>
        <w:separator/>
      </w:r>
    </w:p>
  </w:endnote>
  <w:endnote w:type="continuationSeparator" w:id="0">
    <w:p w:rsidR="00B37183" w:rsidRDefault="00B3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83" w:rsidRDefault="00B37183"/>
  </w:footnote>
  <w:footnote w:type="continuationSeparator" w:id="0">
    <w:p w:rsidR="00B37183" w:rsidRDefault="00B371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3"/>
    <w:rsid w:val="00374C0E"/>
    <w:rsid w:val="007D52BD"/>
    <w:rsid w:val="007E04C3"/>
    <w:rsid w:val="00AF0C0A"/>
    <w:rsid w:val="00B37183"/>
    <w:rsid w:val="00E60FB3"/>
    <w:rsid w:val="00F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Headerorfooter">
    <w:name w:val="Header or footer_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18"/>
      <w:szCs w:val="18"/>
      <w:u w:val="none"/>
    </w:rPr>
  </w:style>
  <w:style w:type="character" w:customStyle="1" w:styleId="Bodytext">
    <w:name w:val="Body text_"/>
    <w:link w:val="Tekst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Bodytext9ptBoldSpacing0pt">
    <w:name w:val="Body text + 9 pt;Bold;Spacing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l-PL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pl-PL"/>
    </w:rPr>
  </w:style>
  <w:style w:type="character" w:customStyle="1" w:styleId="BodytextBoldSpacing0pt">
    <w:name w:val="Body text + Bold;Spacing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pl-PL"/>
    </w:rPr>
  </w:style>
  <w:style w:type="character" w:customStyle="1" w:styleId="BodytextBoldSpacing0pt0">
    <w:name w:val="Body text + Bold;Spacing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pl-PL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18"/>
      <w:szCs w:val="18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Headerorfooter">
    <w:name w:val="Header or footer_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18"/>
      <w:szCs w:val="18"/>
      <w:u w:val="none"/>
    </w:rPr>
  </w:style>
  <w:style w:type="character" w:customStyle="1" w:styleId="Bodytext">
    <w:name w:val="Body text_"/>
    <w:link w:val="Tekst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Bodytext9ptBoldSpacing0pt">
    <w:name w:val="Body text + 9 pt;Bold;Spacing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l-PL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pl-PL"/>
    </w:rPr>
  </w:style>
  <w:style w:type="character" w:customStyle="1" w:styleId="BodytextBoldSpacing0pt">
    <w:name w:val="Body text + Bold;Spacing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pl-PL"/>
    </w:rPr>
  </w:style>
  <w:style w:type="character" w:customStyle="1" w:styleId="BodytextBoldSpacing0pt0">
    <w:name w:val="Body text + Bold;Spacing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pl-PL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18"/>
      <w:szCs w:val="18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3F34-DE7E-44B1-B920-1D32C96F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2017-09-22T13:28:00Z</dcterms:created>
  <dcterms:modified xsi:type="dcterms:W3CDTF">2017-09-22T13:35:00Z</dcterms:modified>
</cp:coreProperties>
</file>