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25" w:rsidRPr="00313CB5" w:rsidRDefault="00110225" w:rsidP="00CC1E7D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</w:p>
    <w:p w:rsidR="00E24218" w:rsidRPr="00313CB5" w:rsidRDefault="00C775F0" w:rsidP="00CC1E7D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313CB5">
        <w:rPr>
          <w:rFonts w:asciiTheme="minorHAnsi" w:hAnsiTheme="minorHAnsi"/>
          <w:sz w:val="20"/>
          <w:szCs w:val="20"/>
        </w:rPr>
        <w:t>Warszawa</w:t>
      </w:r>
      <w:r w:rsidR="00BE3246">
        <w:rPr>
          <w:rFonts w:asciiTheme="minorHAnsi" w:hAnsiTheme="minorHAnsi"/>
          <w:sz w:val="20"/>
          <w:szCs w:val="20"/>
        </w:rPr>
        <w:t>, dnia 2</w:t>
      </w:r>
      <w:r w:rsidR="006A5C95">
        <w:rPr>
          <w:rFonts w:asciiTheme="minorHAnsi" w:hAnsiTheme="minorHAnsi"/>
          <w:sz w:val="20"/>
          <w:szCs w:val="20"/>
        </w:rPr>
        <w:t>6</w:t>
      </w:r>
      <w:r w:rsidR="00BE3246">
        <w:rPr>
          <w:rFonts w:asciiTheme="minorHAnsi" w:hAnsiTheme="minorHAnsi"/>
          <w:sz w:val="20"/>
          <w:szCs w:val="20"/>
        </w:rPr>
        <w:t>.10</w:t>
      </w:r>
      <w:r w:rsidR="00031F10">
        <w:rPr>
          <w:rFonts w:asciiTheme="minorHAnsi" w:hAnsiTheme="minorHAnsi"/>
          <w:sz w:val="20"/>
          <w:szCs w:val="20"/>
        </w:rPr>
        <w:t>.</w:t>
      </w:r>
      <w:r w:rsidR="00C75784">
        <w:rPr>
          <w:rFonts w:asciiTheme="minorHAnsi" w:hAnsiTheme="minorHAnsi"/>
          <w:sz w:val="20"/>
          <w:szCs w:val="20"/>
        </w:rPr>
        <w:t>2017</w:t>
      </w:r>
      <w:r w:rsidR="00E24218" w:rsidRPr="00313CB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E24218" w:rsidRPr="00313CB5">
        <w:rPr>
          <w:rFonts w:asciiTheme="minorHAnsi" w:hAnsiTheme="minorHAnsi"/>
          <w:sz w:val="20"/>
          <w:szCs w:val="20"/>
        </w:rPr>
        <w:t>r</w:t>
      </w:r>
      <w:proofErr w:type="gramEnd"/>
      <w:r w:rsidR="00E24218" w:rsidRPr="00313CB5">
        <w:rPr>
          <w:rFonts w:asciiTheme="minorHAnsi" w:hAnsiTheme="minorHAnsi"/>
          <w:sz w:val="20"/>
          <w:szCs w:val="20"/>
        </w:rPr>
        <w:t>.</w:t>
      </w:r>
    </w:p>
    <w:p w:rsidR="00C75784" w:rsidRPr="00AA6A13" w:rsidRDefault="00C75784" w:rsidP="00C75784">
      <w:pPr>
        <w:rPr>
          <w:rFonts w:asciiTheme="minorHAnsi" w:hAnsiTheme="minorHAnsi" w:cs="Calibri"/>
          <w:sz w:val="20"/>
          <w:szCs w:val="20"/>
        </w:rPr>
      </w:pPr>
      <w:r w:rsidRPr="00AA6A13">
        <w:rPr>
          <w:rFonts w:asciiTheme="minorHAnsi" w:hAnsiTheme="minorHAnsi" w:cs="Calibri"/>
          <w:sz w:val="20"/>
          <w:szCs w:val="20"/>
        </w:rPr>
        <w:t>Pełnomocnik Zamawiającego:</w:t>
      </w:r>
    </w:p>
    <w:p w:rsidR="00C75784" w:rsidRPr="00AA6A13" w:rsidRDefault="00C75784" w:rsidP="00C75784">
      <w:pPr>
        <w:rPr>
          <w:rFonts w:asciiTheme="minorHAnsi" w:hAnsiTheme="minorHAnsi" w:cs="Calibri"/>
          <w:sz w:val="20"/>
          <w:szCs w:val="20"/>
        </w:rPr>
      </w:pPr>
      <w:r w:rsidRPr="00AA6A13">
        <w:rPr>
          <w:rFonts w:asciiTheme="minorHAnsi" w:hAnsiTheme="minorHAnsi" w:cs="Calibri"/>
          <w:sz w:val="20"/>
          <w:szCs w:val="20"/>
        </w:rPr>
        <w:t>New Power Sp. z o.</w:t>
      </w:r>
      <w:proofErr w:type="gramStart"/>
      <w:r w:rsidRPr="00AA6A13">
        <w:rPr>
          <w:rFonts w:asciiTheme="minorHAnsi" w:hAnsiTheme="minorHAnsi" w:cs="Calibri"/>
          <w:sz w:val="20"/>
          <w:szCs w:val="20"/>
        </w:rPr>
        <w:t>o</w:t>
      </w:r>
      <w:proofErr w:type="gramEnd"/>
      <w:r w:rsidRPr="00AA6A13">
        <w:rPr>
          <w:rFonts w:asciiTheme="minorHAnsi" w:hAnsiTheme="minorHAnsi" w:cs="Calibri"/>
          <w:sz w:val="20"/>
          <w:szCs w:val="20"/>
        </w:rPr>
        <w:t>.</w:t>
      </w:r>
      <w:r w:rsidRPr="00AA6A13">
        <w:rPr>
          <w:rFonts w:asciiTheme="minorHAnsi" w:hAnsiTheme="minorHAnsi" w:cs="Calibri"/>
          <w:sz w:val="20"/>
          <w:szCs w:val="20"/>
        </w:rPr>
        <w:br/>
      </w:r>
      <w:proofErr w:type="gramStart"/>
      <w:r w:rsidRPr="00AA6A13">
        <w:rPr>
          <w:rFonts w:asciiTheme="minorHAnsi" w:hAnsiTheme="minorHAnsi" w:cs="Calibri"/>
          <w:sz w:val="20"/>
          <w:szCs w:val="20"/>
        </w:rPr>
        <w:t>ul</w:t>
      </w:r>
      <w:proofErr w:type="gramEnd"/>
      <w:r w:rsidRPr="00AA6A13">
        <w:rPr>
          <w:rFonts w:asciiTheme="minorHAnsi" w:hAnsiTheme="minorHAnsi" w:cs="Calibri"/>
          <w:sz w:val="20"/>
          <w:szCs w:val="20"/>
        </w:rPr>
        <w:t>. Ch</w:t>
      </w:r>
      <w:r w:rsidR="002B03D4">
        <w:rPr>
          <w:rFonts w:asciiTheme="minorHAnsi" w:hAnsiTheme="minorHAnsi" w:cs="Calibri"/>
          <w:sz w:val="20"/>
          <w:szCs w:val="20"/>
        </w:rPr>
        <w:t>ełmżyńska 180 A pok. 214</w:t>
      </w:r>
      <w:r w:rsidR="00F74D1C">
        <w:rPr>
          <w:rFonts w:asciiTheme="minorHAnsi" w:hAnsiTheme="minorHAnsi" w:cs="Calibri"/>
          <w:sz w:val="20"/>
          <w:szCs w:val="20"/>
        </w:rPr>
        <w:t>, 04–</w:t>
      </w:r>
      <w:r w:rsidRPr="00AA6A13">
        <w:rPr>
          <w:rFonts w:asciiTheme="minorHAnsi" w:hAnsiTheme="minorHAnsi" w:cs="Calibri"/>
          <w:sz w:val="20"/>
          <w:szCs w:val="20"/>
        </w:rPr>
        <w:t>464 Warszawa</w:t>
      </w:r>
    </w:p>
    <w:p w:rsidR="00C75784" w:rsidRPr="00AA6A13" w:rsidRDefault="00C75784" w:rsidP="00C75784">
      <w:pPr>
        <w:rPr>
          <w:rFonts w:asciiTheme="minorHAnsi" w:hAnsiTheme="minorHAnsi"/>
          <w:sz w:val="20"/>
          <w:szCs w:val="20"/>
        </w:rPr>
      </w:pPr>
      <w:r w:rsidRPr="00AA6A13">
        <w:rPr>
          <w:rFonts w:asciiTheme="minorHAnsi" w:hAnsiTheme="minorHAnsi" w:cs="Calibri"/>
          <w:sz w:val="20"/>
          <w:szCs w:val="20"/>
        </w:rPr>
        <w:t>Reprezentujący:</w:t>
      </w:r>
    </w:p>
    <w:p w:rsidR="00C75784" w:rsidRPr="00AA6A13" w:rsidRDefault="00031F10" w:rsidP="00C757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Gminę </w:t>
      </w:r>
      <w:r w:rsidR="00BE3246">
        <w:rPr>
          <w:rFonts w:asciiTheme="minorHAnsi" w:hAnsiTheme="minorHAnsi"/>
          <w:sz w:val="20"/>
          <w:szCs w:val="20"/>
        </w:rPr>
        <w:t>Sokołów Podlaski</w:t>
      </w:r>
      <w:r>
        <w:rPr>
          <w:rFonts w:asciiTheme="minorHAnsi" w:hAnsiTheme="minorHAnsi"/>
          <w:sz w:val="20"/>
          <w:szCs w:val="20"/>
        </w:rPr>
        <w:t>, ul.</w:t>
      </w:r>
      <w:r w:rsidRPr="00031F10">
        <w:t xml:space="preserve"> </w:t>
      </w:r>
      <w:r w:rsidR="00BE3246">
        <w:rPr>
          <w:rFonts w:asciiTheme="minorHAnsi" w:hAnsiTheme="minorHAnsi"/>
          <w:sz w:val="20"/>
          <w:szCs w:val="20"/>
        </w:rPr>
        <w:t>Wolności 4</w:t>
      </w:r>
      <w:r w:rsidRPr="00031F10">
        <w:rPr>
          <w:rFonts w:asciiTheme="minorHAnsi" w:hAnsiTheme="minorHAnsi"/>
          <w:sz w:val="20"/>
          <w:szCs w:val="20"/>
        </w:rPr>
        <w:t xml:space="preserve">4, </w:t>
      </w:r>
      <w:r w:rsidR="00BE3246">
        <w:rPr>
          <w:rFonts w:asciiTheme="minorHAnsi" w:hAnsiTheme="minorHAnsi"/>
          <w:sz w:val="20"/>
          <w:szCs w:val="20"/>
        </w:rPr>
        <w:t>08-300 Sokołów Podlaski</w:t>
      </w:r>
    </w:p>
    <w:p w:rsidR="00031F10" w:rsidRDefault="00031F10" w:rsidP="00CC1E7D">
      <w:pPr>
        <w:rPr>
          <w:rFonts w:asciiTheme="minorHAnsi" w:hAnsiTheme="minorHAnsi"/>
          <w:sz w:val="20"/>
          <w:szCs w:val="20"/>
        </w:rPr>
      </w:pPr>
    </w:p>
    <w:p w:rsidR="00E24218" w:rsidRPr="00313CB5" w:rsidRDefault="00E24218" w:rsidP="00CC1E7D">
      <w:pPr>
        <w:jc w:val="center"/>
        <w:rPr>
          <w:rFonts w:asciiTheme="minorHAnsi" w:hAnsiTheme="minorHAnsi"/>
          <w:sz w:val="20"/>
          <w:szCs w:val="20"/>
        </w:rPr>
      </w:pPr>
      <w:r w:rsidRPr="00313CB5">
        <w:rPr>
          <w:rFonts w:asciiTheme="minorHAnsi" w:hAnsiTheme="minorHAnsi"/>
          <w:sz w:val="20"/>
          <w:szCs w:val="20"/>
        </w:rPr>
        <w:t>ODPOWIEDZ</w:t>
      </w:r>
      <w:r w:rsidR="007125AA" w:rsidRPr="00313CB5">
        <w:rPr>
          <w:rFonts w:asciiTheme="minorHAnsi" w:hAnsiTheme="minorHAnsi"/>
          <w:sz w:val="20"/>
          <w:szCs w:val="20"/>
        </w:rPr>
        <w:t xml:space="preserve">I NA ZAPYTANIA WYKONAWCÓW – nr </w:t>
      </w:r>
      <w:r w:rsidR="00BE3246">
        <w:rPr>
          <w:rFonts w:asciiTheme="minorHAnsi" w:hAnsiTheme="minorHAnsi"/>
          <w:sz w:val="20"/>
          <w:szCs w:val="20"/>
        </w:rPr>
        <w:t>1</w:t>
      </w:r>
    </w:p>
    <w:p w:rsidR="0099347B" w:rsidRPr="00313CB5" w:rsidRDefault="0099347B" w:rsidP="00CC1E7D">
      <w:pPr>
        <w:jc w:val="both"/>
        <w:rPr>
          <w:rFonts w:asciiTheme="minorHAnsi" w:hAnsiTheme="minorHAnsi"/>
          <w:sz w:val="20"/>
          <w:szCs w:val="20"/>
        </w:rPr>
      </w:pPr>
    </w:p>
    <w:p w:rsidR="00BE3246" w:rsidRDefault="00BE3246" w:rsidP="00BE3246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81632B">
        <w:rPr>
          <w:rFonts w:asciiTheme="minorHAnsi" w:hAnsiTheme="minorHAnsi"/>
          <w:sz w:val="20"/>
          <w:szCs w:val="20"/>
        </w:rPr>
        <w:t xml:space="preserve">Pełnomocnik Zamawiającego – Gminy </w:t>
      </w:r>
      <w:r>
        <w:rPr>
          <w:rFonts w:asciiTheme="minorHAnsi" w:hAnsiTheme="minorHAnsi"/>
          <w:sz w:val="20"/>
          <w:szCs w:val="20"/>
        </w:rPr>
        <w:t>Sokołów Podlaski</w:t>
      </w:r>
      <w:r w:rsidRPr="0081632B">
        <w:rPr>
          <w:rFonts w:asciiTheme="minorHAnsi" w:hAnsiTheme="minorHAnsi"/>
          <w:sz w:val="20"/>
          <w:szCs w:val="20"/>
        </w:rPr>
        <w:t xml:space="preserve"> prowadząc postępowanie o udzieleniu zamówienia publicznego w trybie przetargu nieograniczonego na realizację zadania: </w:t>
      </w:r>
      <w:r w:rsidRPr="0081632B">
        <w:rPr>
          <w:rFonts w:asciiTheme="minorHAnsi" w:hAnsiTheme="minorHAnsi"/>
          <w:b/>
          <w:i/>
          <w:sz w:val="20"/>
          <w:szCs w:val="20"/>
        </w:rPr>
        <w:t>„</w:t>
      </w:r>
      <w:r w:rsidRPr="0081632B">
        <w:rPr>
          <w:rFonts w:asciiTheme="minorHAnsi" w:hAnsiTheme="minorHAnsi"/>
          <w:b/>
          <w:sz w:val="20"/>
          <w:szCs w:val="20"/>
        </w:rPr>
        <w:t xml:space="preserve">ZAKUP ENERGII ELEKTRYCZNEJ NA POTRZEBY GMINY </w:t>
      </w:r>
      <w:r>
        <w:rPr>
          <w:rFonts w:asciiTheme="minorHAnsi" w:hAnsiTheme="minorHAnsi"/>
          <w:b/>
          <w:sz w:val="20"/>
          <w:szCs w:val="20"/>
        </w:rPr>
        <w:t>SOKOŁÓW PODLASKI</w:t>
      </w:r>
      <w:r w:rsidRPr="0081632B">
        <w:rPr>
          <w:rFonts w:asciiTheme="minorHAnsi" w:hAnsiTheme="minorHAnsi"/>
          <w:b/>
          <w:i/>
          <w:sz w:val="20"/>
          <w:szCs w:val="20"/>
        </w:rPr>
        <w:t>”</w:t>
      </w:r>
      <w:r w:rsidRPr="0081632B">
        <w:rPr>
          <w:rFonts w:asciiTheme="minorHAnsi" w:hAnsiTheme="minorHAnsi"/>
          <w:sz w:val="20"/>
          <w:szCs w:val="20"/>
        </w:rPr>
        <w:t xml:space="preserve"> przesyła niniejszym pismem treść zapytań, które drogą elektroniczną w dniu </w:t>
      </w:r>
      <w:r>
        <w:rPr>
          <w:rFonts w:asciiTheme="minorHAnsi" w:hAnsiTheme="minorHAnsi"/>
          <w:sz w:val="20"/>
          <w:szCs w:val="20"/>
        </w:rPr>
        <w:t>25</w:t>
      </w:r>
      <w:r w:rsidRPr="0081632B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1</w:t>
      </w:r>
      <w:r w:rsidRPr="0081632B">
        <w:rPr>
          <w:rFonts w:asciiTheme="minorHAnsi" w:hAnsiTheme="minorHAnsi"/>
          <w:sz w:val="20"/>
          <w:szCs w:val="20"/>
        </w:rPr>
        <w:t xml:space="preserve">0.2017 </w:t>
      </w:r>
      <w:proofErr w:type="gramStart"/>
      <w:r w:rsidRPr="0081632B">
        <w:rPr>
          <w:rFonts w:asciiTheme="minorHAnsi" w:hAnsiTheme="minorHAnsi"/>
          <w:sz w:val="20"/>
          <w:szCs w:val="20"/>
        </w:rPr>
        <w:t>r</w:t>
      </w:r>
      <w:proofErr w:type="gramEnd"/>
      <w:r w:rsidRPr="0081632B">
        <w:rPr>
          <w:rFonts w:asciiTheme="minorHAnsi" w:hAnsiTheme="minorHAnsi"/>
          <w:sz w:val="20"/>
          <w:szCs w:val="20"/>
        </w:rPr>
        <w:t>. wpłynęły do Pełnomocnika Zamawiającego, dotyczących przedmiotowego postępowania wraz z odpowiedziami, dotyczących ogłoszenia, nr ogłoszenia w BZP</w:t>
      </w:r>
      <w:r w:rsidRPr="0081632B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  <w:r w:rsidR="005A1F6A" w:rsidRPr="005A1F6A">
        <w:rPr>
          <w:rFonts w:asciiTheme="minorHAnsi" w:hAnsiTheme="minorHAnsi"/>
          <w:color w:val="000000"/>
          <w:sz w:val="20"/>
          <w:szCs w:val="20"/>
        </w:rPr>
        <w:t xml:space="preserve">606303-N-2017 </w:t>
      </w:r>
      <w:r w:rsidR="005A1F6A">
        <w:rPr>
          <w:rFonts w:asciiTheme="minorHAnsi" w:hAnsiTheme="minorHAnsi"/>
          <w:color w:val="000000"/>
          <w:sz w:val="20"/>
          <w:szCs w:val="20"/>
        </w:rPr>
        <w:t>z dnia 2017-10</w:t>
      </w:r>
      <w:r w:rsidRPr="0081632B">
        <w:rPr>
          <w:rFonts w:asciiTheme="minorHAnsi" w:hAnsiTheme="minorHAnsi"/>
          <w:color w:val="000000"/>
          <w:sz w:val="20"/>
          <w:szCs w:val="20"/>
        </w:rPr>
        <w:t>-2</w:t>
      </w:r>
      <w:r w:rsidR="005A1F6A">
        <w:rPr>
          <w:rFonts w:asciiTheme="minorHAnsi" w:hAnsiTheme="minorHAnsi"/>
          <w:color w:val="000000"/>
          <w:sz w:val="20"/>
          <w:szCs w:val="20"/>
        </w:rPr>
        <w:t>4</w:t>
      </w:r>
      <w:r w:rsidRPr="0081632B">
        <w:rPr>
          <w:rFonts w:asciiTheme="minorHAnsi" w:hAnsiTheme="minorHAnsi"/>
          <w:color w:val="000000"/>
          <w:sz w:val="20"/>
          <w:szCs w:val="20"/>
        </w:rPr>
        <w:t xml:space="preserve"> r. </w:t>
      </w:r>
    </w:p>
    <w:p w:rsidR="005A1F6A" w:rsidRPr="0081632B" w:rsidRDefault="005A1F6A" w:rsidP="00BE3246">
      <w:pPr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</w:p>
    <w:p w:rsidR="005A1F6A" w:rsidRDefault="005A1F6A" w:rsidP="005A1F6A">
      <w:pPr>
        <w:jc w:val="both"/>
        <w:rPr>
          <w:rFonts w:asciiTheme="minorHAnsi" w:hAnsiTheme="minorHAnsi" w:cs="Arial"/>
          <w:sz w:val="20"/>
          <w:szCs w:val="20"/>
        </w:rPr>
      </w:pPr>
      <w:r w:rsidRPr="004D6ED8">
        <w:rPr>
          <w:rFonts w:asciiTheme="minorHAnsi" w:hAnsiTheme="minorHAnsi" w:cs="Arial"/>
          <w:b/>
          <w:sz w:val="20"/>
          <w:szCs w:val="20"/>
        </w:rPr>
        <w:t>Pytanie 1.</w:t>
      </w:r>
    </w:p>
    <w:p w:rsid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  <w:r w:rsidRPr="005A1F6A">
        <w:rPr>
          <w:rFonts w:asciiTheme="minorHAnsi" w:hAnsiTheme="minorHAnsi" w:cs="Arabic Typesetting"/>
          <w:sz w:val="20"/>
          <w:szCs w:val="20"/>
        </w:rPr>
        <w:t>Czy Zamawiający wyraża zgodę na podpisanie umowy drogą korespondencyjną?</w:t>
      </w:r>
    </w:p>
    <w:p w:rsid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</w:p>
    <w:p w:rsidR="005A1F6A" w:rsidRDefault="005A1F6A" w:rsidP="005A1F6A">
      <w:pPr>
        <w:jc w:val="both"/>
        <w:rPr>
          <w:rFonts w:asciiTheme="minorHAnsi" w:hAnsiTheme="minorHAnsi" w:cs="Arial"/>
          <w:sz w:val="20"/>
          <w:szCs w:val="20"/>
        </w:rPr>
      </w:pPr>
      <w:r w:rsidRPr="004D6ED8">
        <w:rPr>
          <w:rFonts w:asciiTheme="minorHAnsi" w:hAnsiTheme="minorHAnsi" w:cs="Arial"/>
          <w:b/>
          <w:sz w:val="20"/>
          <w:szCs w:val="20"/>
        </w:rPr>
        <w:t>Odpowiedź 1:</w:t>
      </w:r>
    </w:p>
    <w:p w:rsid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</w:t>
      </w:r>
      <w:r w:rsidR="006A5C95">
        <w:rPr>
          <w:rFonts w:asciiTheme="minorHAnsi" w:hAnsiTheme="minorHAnsi"/>
          <w:sz w:val="20"/>
          <w:szCs w:val="20"/>
        </w:rPr>
        <w:t xml:space="preserve">Zamawiający </w:t>
      </w:r>
      <w:r>
        <w:rPr>
          <w:rFonts w:asciiTheme="minorHAnsi" w:hAnsiTheme="minorHAnsi"/>
          <w:sz w:val="20"/>
          <w:szCs w:val="20"/>
        </w:rPr>
        <w:t xml:space="preserve">wyraża zgodę </w:t>
      </w:r>
      <w:r w:rsidR="006A5C95" w:rsidRPr="005A1F6A">
        <w:rPr>
          <w:rFonts w:asciiTheme="minorHAnsi" w:hAnsiTheme="minorHAnsi" w:cs="Arabic Typesetting"/>
          <w:sz w:val="20"/>
          <w:szCs w:val="20"/>
        </w:rPr>
        <w:t xml:space="preserve">na podpisanie </w:t>
      </w:r>
      <w:r w:rsidR="006A5C95">
        <w:rPr>
          <w:rFonts w:asciiTheme="minorHAnsi" w:hAnsiTheme="minorHAnsi" w:cs="Arabic Typesetting"/>
          <w:sz w:val="20"/>
          <w:szCs w:val="20"/>
        </w:rPr>
        <w:t>U</w:t>
      </w:r>
      <w:r w:rsidR="006A5C95" w:rsidRPr="005A1F6A">
        <w:rPr>
          <w:rFonts w:asciiTheme="minorHAnsi" w:hAnsiTheme="minorHAnsi" w:cs="Arabic Typesetting"/>
          <w:sz w:val="20"/>
          <w:szCs w:val="20"/>
        </w:rPr>
        <w:t>mowy</w:t>
      </w:r>
      <w:r w:rsidR="006A5C95">
        <w:rPr>
          <w:rFonts w:asciiTheme="minorHAnsi" w:hAnsiTheme="minorHAnsi" w:cs="Arabic Typesetting"/>
          <w:sz w:val="20"/>
          <w:szCs w:val="20"/>
        </w:rPr>
        <w:t xml:space="preserve"> sprzedaży energii elektrycznej</w:t>
      </w:r>
      <w:r w:rsidR="006A5C95" w:rsidRPr="005A1F6A">
        <w:rPr>
          <w:rFonts w:asciiTheme="minorHAnsi" w:hAnsiTheme="minorHAnsi" w:cs="Arabic Typesetting"/>
          <w:sz w:val="20"/>
          <w:szCs w:val="20"/>
        </w:rPr>
        <w:t xml:space="preserve"> drogą korespondencyjną</w:t>
      </w:r>
      <w:r w:rsidR="006A5C95">
        <w:rPr>
          <w:rFonts w:asciiTheme="minorHAnsi" w:hAnsiTheme="minorHAnsi" w:cs="Arabic Typesetting"/>
          <w:sz w:val="20"/>
          <w:szCs w:val="20"/>
        </w:rPr>
        <w:t>.</w:t>
      </w:r>
    </w:p>
    <w:p w:rsid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</w:p>
    <w:p w:rsidR="005A1F6A" w:rsidRP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</w:p>
    <w:p w:rsidR="005A1F6A" w:rsidRDefault="005A1F6A" w:rsidP="005A1F6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Pytanie 2</w:t>
      </w:r>
      <w:r w:rsidRPr="004D6ED8">
        <w:rPr>
          <w:rFonts w:asciiTheme="minorHAnsi" w:hAnsiTheme="minorHAnsi" w:cs="Arial"/>
          <w:b/>
          <w:sz w:val="20"/>
          <w:szCs w:val="20"/>
        </w:rPr>
        <w:t>.</w:t>
      </w:r>
    </w:p>
    <w:p w:rsidR="005A1F6A" w:rsidRP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  <w:r w:rsidRPr="005A1F6A">
        <w:rPr>
          <w:rFonts w:asciiTheme="minorHAnsi" w:hAnsiTheme="minorHAnsi" w:cs="Arabic Typesetting"/>
          <w:sz w:val="20"/>
          <w:szCs w:val="20"/>
        </w:rPr>
        <w:t>Czy Zamawiający wyraża zgodę na otrzymywanie faktur w formie elektronicznej na wskazany adres e-mail?</w:t>
      </w:r>
    </w:p>
    <w:p w:rsidR="006A5C95" w:rsidRDefault="006A5C95" w:rsidP="005A1F6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A1F6A" w:rsidRDefault="005A1F6A" w:rsidP="005A1F6A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Odpowiedź 2</w:t>
      </w:r>
      <w:r w:rsidRPr="004D6ED8">
        <w:rPr>
          <w:rFonts w:asciiTheme="minorHAnsi" w:hAnsiTheme="minorHAnsi" w:cs="Arial"/>
          <w:b/>
          <w:sz w:val="20"/>
          <w:szCs w:val="20"/>
        </w:rPr>
        <w:t>:</w:t>
      </w:r>
    </w:p>
    <w:p w:rsidR="005A1F6A" w:rsidRDefault="006A5C95" w:rsidP="005A1F6A">
      <w:pPr>
        <w:jc w:val="both"/>
        <w:rPr>
          <w:rFonts w:asciiTheme="minorHAnsi" w:hAnsiTheme="minorHAnsi" w:cs="Arabic Typesetting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</w:t>
      </w:r>
      <w:r>
        <w:rPr>
          <w:rFonts w:asciiTheme="minorHAnsi" w:hAnsiTheme="minorHAnsi"/>
          <w:sz w:val="20"/>
          <w:szCs w:val="20"/>
        </w:rPr>
        <w:t xml:space="preserve">Zamawiający nie wyraża zgody </w:t>
      </w:r>
      <w:r w:rsidRPr="005A1F6A">
        <w:rPr>
          <w:rFonts w:asciiTheme="minorHAnsi" w:hAnsiTheme="minorHAnsi" w:cs="Arabic Typesetting"/>
          <w:sz w:val="20"/>
          <w:szCs w:val="20"/>
        </w:rPr>
        <w:t>na otrzymywanie faktur w formie elektronicznej</w:t>
      </w:r>
      <w:r>
        <w:rPr>
          <w:rFonts w:asciiTheme="minorHAnsi" w:hAnsiTheme="minorHAnsi" w:cs="Arabic Typesetting"/>
          <w:sz w:val="20"/>
          <w:szCs w:val="20"/>
        </w:rPr>
        <w:t xml:space="preserve">. </w:t>
      </w:r>
    </w:p>
    <w:p w:rsid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</w:p>
    <w:p w:rsidR="00441838" w:rsidRPr="005A1F6A" w:rsidRDefault="00441838" w:rsidP="005A1F6A">
      <w:pPr>
        <w:jc w:val="both"/>
        <w:rPr>
          <w:rFonts w:asciiTheme="minorHAnsi" w:hAnsiTheme="minorHAnsi" w:cs="Arabic Typesetting"/>
          <w:sz w:val="20"/>
          <w:szCs w:val="20"/>
        </w:rPr>
      </w:pPr>
    </w:p>
    <w:p w:rsid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Pytanie</w:t>
      </w:r>
      <w:r w:rsidRPr="005A1F6A">
        <w:rPr>
          <w:rFonts w:asciiTheme="minorHAnsi" w:hAnsiTheme="minorHAnsi" w:cs="Arabic Typesetting"/>
          <w:sz w:val="20"/>
          <w:szCs w:val="20"/>
        </w:rPr>
        <w:t xml:space="preserve"> </w:t>
      </w:r>
      <w:r w:rsidRPr="005A1F6A">
        <w:rPr>
          <w:rFonts w:asciiTheme="minorHAnsi" w:hAnsiTheme="minorHAnsi" w:cs="Arabic Typesetting"/>
          <w:b/>
          <w:sz w:val="20"/>
          <w:szCs w:val="20"/>
        </w:rPr>
        <w:t>3.</w:t>
      </w:r>
      <w:r w:rsidRPr="005A1F6A">
        <w:rPr>
          <w:rFonts w:asciiTheme="minorHAnsi" w:hAnsiTheme="minorHAnsi" w:cs="Arabic Typesetting"/>
          <w:sz w:val="20"/>
          <w:szCs w:val="20"/>
        </w:rPr>
        <w:t xml:space="preserve"> </w:t>
      </w:r>
    </w:p>
    <w:p w:rsidR="005A1F6A" w:rsidRP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  <w:r w:rsidRPr="005A1F6A">
        <w:rPr>
          <w:rFonts w:asciiTheme="minorHAnsi" w:hAnsiTheme="minorHAnsi" w:cs="Arabic Typesetting"/>
          <w:sz w:val="20"/>
          <w:szCs w:val="20"/>
        </w:rPr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 czy wynosi on 10 dni, 1 miesiąc, 2 miesiące czy 6 miesięcy?</w:t>
      </w:r>
    </w:p>
    <w:p w:rsid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</w:p>
    <w:p w:rsidR="005A1F6A" w:rsidRDefault="005A1F6A" w:rsidP="005A1F6A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Odpowiedź 3</w:t>
      </w:r>
      <w:r w:rsidRPr="004D6ED8">
        <w:rPr>
          <w:rFonts w:asciiTheme="minorHAnsi" w:hAnsiTheme="minorHAnsi" w:cs="Arial"/>
          <w:b/>
          <w:sz w:val="20"/>
          <w:szCs w:val="20"/>
        </w:rPr>
        <w:t>:</w:t>
      </w:r>
    </w:p>
    <w:p w:rsidR="005A1F6A" w:rsidRDefault="00441838" w:rsidP="005A1F6A">
      <w:pPr>
        <w:jc w:val="both"/>
        <w:rPr>
          <w:rFonts w:asciiTheme="minorHAnsi" w:hAnsiTheme="minorHAnsi" w:cs="Arabic Typesetting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</w:t>
      </w:r>
      <w:r w:rsidR="006A5C95" w:rsidRPr="006A5C95">
        <w:rPr>
          <w:rFonts w:asciiTheme="minorHAnsi" w:hAnsiTheme="minorHAnsi" w:cs="Arabic Typesetting"/>
          <w:sz w:val="20"/>
          <w:szCs w:val="20"/>
        </w:rPr>
        <w:t xml:space="preserve">okres rozliczeniowy dla poszczególnych punktów poboru energii elektrycznej </w:t>
      </w:r>
      <w:r w:rsidR="00DF6B7C">
        <w:rPr>
          <w:rFonts w:asciiTheme="minorHAnsi" w:hAnsiTheme="minorHAnsi" w:cs="Arabic Typesetting"/>
          <w:sz w:val="20"/>
          <w:szCs w:val="20"/>
        </w:rPr>
        <w:t xml:space="preserve">u Zamawiającego </w:t>
      </w:r>
      <w:r w:rsidR="006A5C95" w:rsidRPr="006A5C95">
        <w:rPr>
          <w:rFonts w:asciiTheme="minorHAnsi" w:hAnsiTheme="minorHAnsi" w:cs="Arabic Typesetting"/>
          <w:sz w:val="20"/>
          <w:szCs w:val="20"/>
        </w:rPr>
        <w:t>jest zgodny z okresem rozliczeniowym stosowanym przez OSD działającym na danym terenie. Opera</w:t>
      </w:r>
      <w:r>
        <w:rPr>
          <w:rFonts w:asciiTheme="minorHAnsi" w:hAnsiTheme="minorHAnsi" w:cs="Arabic Typesetting"/>
          <w:sz w:val="20"/>
          <w:szCs w:val="20"/>
        </w:rPr>
        <w:t xml:space="preserve">torem Systemu Dystrybucyjnego na terenie Gminy Sokołów Podlaski jest </w:t>
      </w:r>
      <w:r w:rsidRPr="00441838">
        <w:rPr>
          <w:rFonts w:asciiTheme="minorHAnsi" w:hAnsiTheme="minorHAnsi" w:cs="Arabic Typesetting"/>
          <w:sz w:val="20"/>
          <w:szCs w:val="20"/>
        </w:rPr>
        <w:t>PGE Dystrybucja S.A..</w:t>
      </w:r>
    </w:p>
    <w:p w:rsidR="005A1F6A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</w:p>
    <w:p w:rsidR="00DF6B7C" w:rsidRPr="005A1F6A" w:rsidRDefault="00DF6B7C" w:rsidP="005A1F6A">
      <w:pPr>
        <w:jc w:val="both"/>
        <w:rPr>
          <w:rFonts w:asciiTheme="minorHAnsi" w:hAnsiTheme="minorHAnsi" w:cs="Arabic Typesetting"/>
          <w:sz w:val="20"/>
          <w:szCs w:val="20"/>
        </w:rPr>
      </w:pPr>
    </w:p>
    <w:p w:rsidR="005A1F6A" w:rsidRPr="005A1F6A" w:rsidRDefault="005A1F6A" w:rsidP="005A1F6A">
      <w:pPr>
        <w:jc w:val="both"/>
        <w:rPr>
          <w:rFonts w:asciiTheme="minorHAnsi" w:hAnsiTheme="minorHAnsi" w:cs="Arabic Typesetting"/>
          <w:b/>
          <w:sz w:val="20"/>
          <w:szCs w:val="20"/>
        </w:rPr>
      </w:pPr>
      <w:r w:rsidRPr="005A1F6A">
        <w:rPr>
          <w:rFonts w:asciiTheme="minorHAnsi" w:hAnsiTheme="minorHAnsi" w:cs="Arial"/>
          <w:b/>
          <w:sz w:val="20"/>
          <w:szCs w:val="20"/>
        </w:rPr>
        <w:t>Pytanie</w:t>
      </w:r>
      <w:r w:rsidRPr="005A1F6A">
        <w:rPr>
          <w:rFonts w:asciiTheme="minorHAnsi" w:hAnsiTheme="minorHAnsi" w:cs="Arabic Typesetting"/>
          <w:b/>
          <w:sz w:val="20"/>
          <w:szCs w:val="20"/>
        </w:rPr>
        <w:t xml:space="preserve"> 4.</w:t>
      </w:r>
    </w:p>
    <w:p w:rsidR="00E24218" w:rsidRDefault="005A1F6A" w:rsidP="005A1F6A">
      <w:pPr>
        <w:jc w:val="both"/>
        <w:rPr>
          <w:rFonts w:asciiTheme="minorHAnsi" w:hAnsiTheme="minorHAnsi" w:cs="Arabic Typesetting"/>
          <w:sz w:val="20"/>
          <w:szCs w:val="20"/>
        </w:rPr>
      </w:pPr>
      <w:r w:rsidRPr="005A1F6A">
        <w:rPr>
          <w:rFonts w:asciiTheme="minorHAnsi" w:hAnsiTheme="minorHAnsi" w:cs="Arabic Typesetting"/>
          <w:sz w:val="20"/>
          <w:szCs w:val="20"/>
        </w:rPr>
        <w:t xml:space="preserve">Czy Zamawiający wyraża zgodę na zmianę ceny jednostkowej w razie niezależnych od Wykonawcy zmian przepisów prawa, a w szczególności zmiany ustawy prawo energetyczne lub aktów wykonawczych do tej ustawy wprowadzających dodatkowe obowiązki związane z zakupem </w:t>
      </w:r>
      <w:proofErr w:type="gramStart"/>
      <w:r w:rsidRPr="005A1F6A">
        <w:rPr>
          <w:rFonts w:asciiTheme="minorHAnsi" w:hAnsiTheme="minorHAnsi" w:cs="Arabic Typesetting"/>
          <w:sz w:val="20"/>
          <w:szCs w:val="20"/>
        </w:rPr>
        <w:t>praw</w:t>
      </w:r>
      <w:proofErr w:type="gramEnd"/>
      <w:r w:rsidRPr="005A1F6A">
        <w:rPr>
          <w:rFonts w:asciiTheme="minorHAnsi" w:hAnsiTheme="minorHAnsi" w:cs="Arabic Typesetting"/>
          <w:sz w:val="20"/>
          <w:szCs w:val="20"/>
        </w:rPr>
        <w:t xml:space="preserve"> majątkowych lub certyfikatów dotyczących efektywności energetycznej?</w:t>
      </w:r>
    </w:p>
    <w:p w:rsidR="00361B78" w:rsidRPr="00313CB5" w:rsidRDefault="00361B78" w:rsidP="00CC1E7D">
      <w:pPr>
        <w:jc w:val="both"/>
        <w:rPr>
          <w:rFonts w:asciiTheme="minorHAnsi" w:hAnsiTheme="minorHAnsi" w:cs="Arabic Typesetting"/>
          <w:sz w:val="20"/>
          <w:szCs w:val="20"/>
        </w:rPr>
      </w:pPr>
    </w:p>
    <w:p w:rsidR="005A1F6A" w:rsidRDefault="005A1F6A" w:rsidP="005A1F6A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Odpowiedź 4</w:t>
      </w:r>
      <w:r w:rsidRPr="004D6ED8">
        <w:rPr>
          <w:rFonts w:asciiTheme="minorHAnsi" w:hAnsiTheme="minorHAnsi" w:cs="Arial"/>
          <w:b/>
          <w:sz w:val="20"/>
          <w:szCs w:val="20"/>
        </w:rPr>
        <w:t>:</w:t>
      </w:r>
    </w:p>
    <w:p w:rsidR="006A5C95" w:rsidRPr="006A5C95" w:rsidRDefault="00DF6B7C" w:rsidP="006A5C95">
      <w:pPr>
        <w:autoSpaceDE w:val="0"/>
        <w:autoSpaceDN w:val="0"/>
        <w:rPr>
          <w:rFonts w:asciiTheme="minorHAnsi" w:hAnsiTheme="minorHAnsi" w:cs="Arial"/>
          <w:color w:val="000000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</w:t>
      </w:r>
      <w:r w:rsidR="006A5C95" w:rsidRPr="006A5C95">
        <w:rPr>
          <w:rFonts w:asciiTheme="minorHAnsi" w:hAnsiTheme="minorHAnsi" w:cs="Arial"/>
          <w:color w:val="000000"/>
          <w:sz w:val="20"/>
          <w:szCs w:val="20"/>
        </w:rPr>
        <w:t>, że dopuszcza możliwość zmiany ceny jednostkowej w trzech przypadkach:</w:t>
      </w:r>
    </w:p>
    <w:p w:rsidR="006A5C95" w:rsidRPr="006A5C95" w:rsidRDefault="006A5C95" w:rsidP="00DF6B7C">
      <w:pPr>
        <w:autoSpaceDE w:val="0"/>
        <w:autoSpaceDN w:val="0"/>
        <w:ind w:left="284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6A5C95">
        <w:rPr>
          <w:rFonts w:asciiTheme="minorHAnsi" w:hAnsiTheme="minorHAnsi" w:cs="Arial"/>
          <w:color w:val="000000"/>
          <w:sz w:val="20"/>
          <w:szCs w:val="20"/>
        </w:rPr>
        <w:t>a</w:t>
      </w:r>
      <w:proofErr w:type="gramEnd"/>
      <w:r w:rsidRPr="006A5C95">
        <w:rPr>
          <w:rFonts w:asciiTheme="minorHAnsi" w:hAnsiTheme="minorHAnsi" w:cs="Arial"/>
          <w:color w:val="000000"/>
          <w:sz w:val="20"/>
          <w:szCs w:val="20"/>
        </w:rPr>
        <w:t>) zmiany podatku akcyzowego na energię elektryczną</w:t>
      </w:r>
    </w:p>
    <w:p w:rsidR="006A5C95" w:rsidRPr="006A5C95" w:rsidRDefault="006A5C95" w:rsidP="00DF6B7C">
      <w:pPr>
        <w:autoSpaceDE w:val="0"/>
        <w:autoSpaceDN w:val="0"/>
        <w:ind w:left="284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6A5C95">
        <w:rPr>
          <w:rFonts w:asciiTheme="minorHAnsi" w:hAnsiTheme="minorHAnsi" w:cs="Arial"/>
          <w:color w:val="000000"/>
          <w:sz w:val="20"/>
          <w:szCs w:val="20"/>
        </w:rPr>
        <w:t>b</w:t>
      </w:r>
      <w:proofErr w:type="gramEnd"/>
      <w:r w:rsidRPr="006A5C95">
        <w:rPr>
          <w:rFonts w:asciiTheme="minorHAnsi" w:hAnsiTheme="minorHAnsi" w:cs="Arial"/>
          <w:color w:val="000000"/>
          <w:sz w:val="20"/>
          <w:szCs w:val="20"/>
        </w:rPr>
        <w:t>) zmiany podatku VAT na energię elektryczną.</w:t>
      </w:r>
    </w:p>
    <w:p w:rsidR="006A5C95" w:rsidRDefault="006A5C95" w:rsidP="00DF6B7C">
      <w:pPr>
        <w:autoSpaceDE w:val="0"/>
        <w:autoSpaceDN w:val="0"/>
        <w:ind w:left="284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6A5C95">
        <w:rPr>
          <w:rFonts w:asciiTheme="minorHAnsi" w:hAnsiTheme="minorHAnsi" w:cs="Arial"/>
          <w:color w:val="000000"/>
          <w:sz w:val="20"/>
          <w:szCs w:val="20"/>
        </w:rPr>
        <w:t>c</w:t>
      </w:r>
      <w:proofErr w:type="gramEnd"/>
      <w:r w:rsidRPr="006A5C95">
        <w:rPr>
          <w:rFonts w:asciiTheme="minorHAnsi" w:hAnsiTheme="minorHAnsi" w:cs="Arial"/>
          <w:color w:val="000000"/>
          <w:sz w:val="20"/>
          <w:szCs w:val="20"/>
        </w:rPr>
        <w:t>) w przypadku wystąpienia zmian, o których mowa w art. 142 ust. 5 Ustawy Pzp</w:t>
      </w:r>
      <w:r w:rsidR="00DF6B7C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3C5409" w:rsidRDefault="006A5C95" w:rsidP="006A5C95">
      <w:pPr>
        <w:autoSpaceDE w:val="0"/>
        <w:autoSpaceDN w:val="0"/>
        <w:rPr>
          <w:rFonts w:asciiTheme="minorHAnsi" w:hAnsiTheme="minorHAnsi" w:cs="Arial"/>
          <w:color w:val="000000"/>
          <w:sz w:val="20"/>
          <w:szCs w:val="20"/>
        </w:rPr>
      </w:pPr>
      <w:r w:rsidRPr="006A5C95">
        <w:rPr>
          <w:rFonts w:asciiTheme="minorHAnsi" w:hAnsiTheme="minorHAnsi" w:cs="Arial"/>
          <w:color w:val="000000"/>
          <w:sz w:val="20"/>
          <w:szCs w:val="20"/>
        </w:rPr>
        <w:t>W związku z powyższym, zapisy pozostają bez zmian</w:t>
      </w:r>
      <w:r w:rsidR="00DF6B7C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FF2197" w:rsidRDefault="00FF2197" w:rsidP="00CC1E7D">
      <w:pPr>
        <w:autoSpaceDE w:val="0"/>
        <w:autoSpaceDN w:val="0"/>
        <w:rPr>
          <w:rFonts w:asciiTheme="minorHAnsi" w:hAnsiTheme="minorHAnsi" w:cs="Arial"/>
          <w:color w:val="000000"/>
          <w:sz w:val="20"/>
          <w:szCs w:val="20"/>
        </w:rPr>
      </w:pPr>
    </w:p>
    <w:p w:rsidR="00FF2197" w:rsidRDefault="00FF2197" w:rsidP="00CC1E7D">
      <w:pPr>
        <w:autoSpaceDE w:val="0"/>
        <w:autoSpaceDN w:val="0"/>
        <w:rPr>
          <w:rFonts w:asciiTheme="minorHAnsi" w:hAnsiTheme="minorHAnsi" w:cs="Arial"/>
          <w:color w:val="000000"/>
          <w:sz w:val="20"/>
          <w:szCs w:val="20"/>
        </w:rPr>
      </w:pPr>
    </w:p>
    <w:p w:rsidR="004D6ED8" w:rsidRPr="00313CB5" w:rsidRDefault="004D6ED8" w:rsidP="00CC1E7D">
      <w:pPr>
        <w:autoSpaceDE w:val="0"/>
        <w:autoSpaceDN w:val="0"/>
        <w:rPr>
          <w:rFonts w:asciiTheme="minorHAnsi" w:hAnsiTheme="minorHAnsi" w:cs="Arial"/>
          <w:color w:val="000000"/>
          <w:sz w:val="20"/>
          <w:szCs w:val="20"/>
        </w:rPr>
      </w:pPr>
    </w:p>
    <w:p w:rsidR="0099347B" w:rsidRPr="00313CB5" w:rsidRDefault="0099347B" w:rsidP="00CC1E7D">
      <w:pPr>
        <w:jc w:val="both"/>
        <w:rPr>
          <w:rFonts w:asciiTheme="minorHAnsi" w:hAnsiTheme="minorHAnsi" w:cs="Arabic Typesetting"/>
          <w:sz w:val="20"/>
          <w:szCs w:val="20"/>
        </w:rPr>
      </w:pPr>
    </w:p>
    <w:p w:rsidR="001D6B4B" w:rsidRPr="00313CB5" w:rsidRDefault="001D6B4B" w:rsidP="00CC1E7D">
      <w:pPr>
        <w:jc w:val="both"/>
        <w:rPr>
          <w:rFonts w:asciiTheme="minorHAnsi" w:hAnsiTheme="minorHAnsi" w:cs="Arial"/>
          <w:sz w:val="20"/>
          <w:szCs w:val="20"/>
        </w:rPr>
      </w:pPr>
    </w:p>
    <w:p w:rsidR="00385EEC" w:rsidRPr="00313CB5" w:rsidRDefault="00CF6C24" w:rsidP="00CC1E7D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Dominika Turczyn</w:t>
      </w:r>
    </w:p>
    <w:p w:rsidR="001D6B4B" w:rsidRPr="00313CB5" w:rsidRDefault="00385EEC" w:rsidP="00CC1E7D">
      <w:pPr>
        <w:jc w:val="right"/>
        <w:rPr>
          <w:rFonts w:asciiTheme="minorHAnsi" w:hAnsiTheme="minorHAnsi" w:cs="Arabic Typesetting"/>
          <w:sz w:val="20"/>
          <w:szCs w:val="20"/>
        </w:rPr>
      </w:pPr>
      <w:r w:rsidRPr="00313CB5">
        <w:rPr>
          <w:rFonts w:asciiTheme="minorHAnsi" w:hAnsiTheme="minorHAnsi"/>
          <w:sz w:val="20"/>
          <w:szCs w:val="20"/>
        </w:rPr>
        <w:t>Pełnomocnik Zamawiającego</w:t>
      </w:r>
    </w:p>
    <w:sectPr w:rsidR="001D6B4B" w:rsidRPr="00313CB5" w:rsidSect="0086199E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</w:lvl>
  </w:abstractNum>
  <w:abstractNum w:abstractNumId="1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025769FC"/>
    <w:multiLevelType w:val="hybridMultilevel"/>
    <w:tmpl w:val="649AE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B71CF"/>
    <w:multiLevelType w:val="hybridMultilevel"/>
    <w:tmpl w:val="CAA6F432"/>
    <w:lvl w:ilvl="0" w:tplc="B1B01928">
      <w:start w:val="1"/>
      <w:numFmt w:val="decimal"/>
      <w:lvlText w:val="%1."/>
      <w:lvlJc w:val="left"/>
      <w:pPr>
        <w:ind w:left="260" w:hanging="164"/>
      </w:pPr>
      <w:rPr>
        <w:rFonts w:ascii="Myriad Pro Cond" w:eastAsia="Myriad Pro Cond" w:hAnsi="Myriad Pro Cond" w:hint="default"/>
        <w:b/>
        <w:bCs/>
        <w:color w:val="231F20"/>
        <w:sz w:val="20"/>
        <w:szCs w:val="20"/>
      </w:rPr>
    </w:lvl>
    <w:lvl w:ilvl="1" w:tplc="855CB43A">
      <w:start w:val="1"/>
      <w:numFmt w:val="lowerLetter"/>
      <w:lvlText w:val="%2)"/>
      <w:lvlJc w:val="left"/>
      <w:pPr>
        <w:ind w:left="73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2" w:tplc="85882D62">
      <w:start w:val="1"/>
      <w:numFmt w:val="bullet"/>
      <w:lvlText w:val="•"/>
      <w:lvlJc w:val="left"/>
      <w:pPr>
        <w:ind w:left="1861" w:hanging="168"/>
      </w:pPr>
    </w:lvl>
    <w:lvl w:ilvl="3" w:tplc="5224C8F8">
      <w:start w:val="1"/>
      <w:numFmt w:val="bullet"/>
      <w:lvlText w:val="•"/>
      <w:lvlJc w:val="left"/>
      <w:pPr>
        <w:ind w:left="2984" w:hanging="168"/>
      </w:pPr>
    </w:lvl>
    <w:lvl w:ilvl="4" w:tplc="65887874">
      <w:start w:val="1"/>
      <w:numFmt w:val="bullet"/>
      <w:lvlText w:val="•"/>
      <w:lvlJc w:val="left"/>
      <w:pPr>
        <w:ind w:left="4107" w:hanging="168"/>
      </w:pPr>
    </w:lvl>
    <w:lvl w:ilvl="5" w:tplc="789A0C62">
      <w:start w:val="1"/>
      <w:numFmt w:val="bullet"/>
      <w:lvlText w:val="•"/>
      <w:lvlJc w:val="left"/>
      <w:pPr>
        <w:ind w:left="5230" w:hanging="168"/>
      </w:pPr>
    </w:lvl>
    <w:lvl w:ilvl="6" w:tplc="4AAADE00">
      <w:start w:val="1"/>
      <w:numFmt w:val="bullet"/>
      <w:lvlText w:val="•"/>
      <w:lvlJc w:val="left"/>
      <w:pPr>
        <w:ind w:left="6353" w:hanging="168"/>
      </w:pPr>
    </w:lvl>
    <w:lvl w:ilvl="7" w:tplc="53A68064">
      <w:start w:val="1"/>
      <w:numFmt w:val="bullet"/>
      <w:lvlText w:val="•"/>
      <w:lvlJc w:val="left"/>
      <w:pPr>
        <w:ind w:left="7476" w:hanging="168"/>
      </w:pPr>
    </w:lvl>
    <w:lvl w:ilvl="8" w:tplc="0314552C">
      <w:start w:val="1"/>
      <w:numFmt w:val="bullet"/>
      <w:lvlText w:val="•"/>
      <w:lvlJc w:val="left"/>
      <w:pPr>
        <w:ind w:left="8599" w:hanging="168"/>
      </w:pPr>
    </w:lvl>
  </w:abstractNum>
  <w:abstractNum w:abstractNumId="4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A1E440B"/>
    <w:multiLevelType w:val="hybridMultilevel"/>
    <w:tmpl w:val="3716BF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1D0912"/>
    <w:multiLevelType w:val="hybridMultilevel"/>
    <w:tmpl w:val="EAD0F634"/>
    <w:lvl w:ilvl="0" w:tplc="CED2C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4E87"/>
    <w:multiLevelType w:val="hybridMultilevel"/>
    <w:tmpl w:val="CB9EE30A"/>
    <w:lvl w:ilvl="0" w:tplc="B922C720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AB00C214">
      <w:start w:val="1"/>
      <w:numFmt w:val="bullet"/>
      <w:lvlText w:val="•"/>
      <w:lvlJc w:val="left"/>
      <w:pPr>
        <w:ind w:left="800" w:hanging="191"/>
      </w:pPr>
    </w:lvl>
    <w:lvl w:ilvl="2" w:tplc="31D8AFBE">
      <w:start w:val="1"/>
      <w:numFmt w:val="bullet"/>
      <w:lvlText w:val="•"/>
      <w:lvlJc w:val="left"/>
      <w:pPr>
        <w:ind w:left="1531" w:hanging="191"/>
      </w:pPr>
    </w:lvl>
    <w:lvl w:ilvl="3" w:tplc="85C088E0">
      <w:start w:val="1"/>
      <w:numFmt w:val="bullet"/>
      <w:lvlText w:val="•"/>
      <w:lvlJc w:val="left"/>
      <w:pPr>
        <w:ind w:left="2262" w:hanging="191"/>
      </w:pPr>
    </w:lvl>
    <w:lvl w:ilvl="4" w:tplc="6308C9F2">
      <w:start w:val="1"/>
      <w:numFmt w:val="bullet"/>
      <w:lvlText w:val="•"/>
      <w:lvlJc w:val="left"/>
      <w:pPr>
        <w:ind w:left="2993" w:hanging="191"/>
      </w:pPr>
    </w:lvl>
    <w:lvl w:ilvl="5" w:tplc="06288ED6">
      <w:start w:val="1"/>
      <w:numFmt w:val="bullet"/>
      <w:lvlText w:val="•"/>
      <w:lvlJc w:val="left"/>
      <w:pPr>
        <w:ind w:left="3724" w:hanging="191"/>
      </w:pPr>
    </w:lvl>
    <w:lvl w:ilvl="6" w:tplc="4F1C4BDC">
      <w:start w:val="1"/>
      <w:numFmt w:val="bullet"/>
      <w:lvlText w:val="•"/>
      <w:lvlJc w:val="left"/>
      <w:pPr>
        <w:ind w:left="4455" w:hanging="191"/>
      </w:pPr>
    </w:lvl>
    <w:lvl w:ilvl="7" w:tplc="BA168A2E">
      <w:start w:val="1"/>
      <w:numFmt w:val="bullet"/>
      <w:lvlText w:val="•"/>
      <w:lvlJc w:val="left"/>
      <w:pPr>
        <w:ind w:left="5185" w:hanging="191"/>
      </w:pPr>
    </w:lvl>
    <w:lvl w:ilvl="8" w:tplc="AF026286">
      <w:start w:val="1"/>
      <w:numFmt w:val="bullet"/>
      <w:lvlText w:val="•"/>
      <w:lvlJc w:val="left"/>
      <w:pPr>
        <w:ind w:left="5916" w:hanging="191"/>
      </w:pPr>
    </w:lvl>
  </w:abstractNum>
  <w:abstractNum w:abstractNumId="10">
    <w:nsid w:val="3B1C5C6F"/>
    <w:multiLevelType w:val="hybridMultilevel"/>
    <w:tmpl w:val="8ED283FE"/>
    <w:lvl w:ilvl="0" w:tplc="3D94D942">
      <w:start w:val="1"/>
      <w:numFmt w:val="decimal"/>
      <w:lvlText w:val="%1)"/>
      <w:lvlJc w:val="left"/>
      <w:pPr>
        <w:ind w:left="26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3AE0130E">
      <w:start w:val="1"/>
      <w:numFmt w:val="bullet"/>
      <w:lvlText w:val="•"/>
      <w:lvlJc w:val="left"/>
      <w:pPr>
        <w:ind w:left="983" w:hanging="191"/>
      </w:pPr>
    </w:lvl>
    <w:lvl w:ilvl="2" w:tplc="5994DDC8">
      <w:start w:val="1"/>
      <w:numFmt w:val="bullet"/>
      <w:lvlText w:val="•"/>
      <w:lvlJc w:val="left"/>
      <w:pPr>
        <w:ind w:left="1706" w:hanging="191"/>
      </w:pPr>
    </w:lvl>
    <w:lvl w:ilvl="3" w:tplc="BCB06716">
      <w:start w:val="1"/>
      <w:numFmt w:val="bullet"/>
      <w:lvlText w:val="•"/>
      <w:lvlJc w:val="left"/>
      <w:pPr>
        <w:ind w:left="2429" w:hanging="191"/>
      </w:pPr>
    </w:lvl>
    <w:lvl w:ilvl="4" w:tplc="299A7FB4">
      <w:start w:val="1"/>
      <w:numFmt w:val="bullet"/>
      <w:lvlText w:val="•"/>
      <w:lvlJc w:val="left"/>
      <w:pPr>
        <w:ind w:left="3152" w:hanging="191"/>
      </w:pPr>
    </w:lvl>
    <w:lvl w:ilvl="5" w:tplc="A6160DFA">
      <w:start w:val="1"/>
      <w:numFmt w:val="bullet"/>
      <w:lvlText w:val="•"/>
      <w:lvlJc w:val="left"/>
      <w:pPr>
        <w:ind w:left="3876" w:hanging="191"/>
      </w:pPr>
    </w:lvl>
    <w:lvl w:ilvl="6" w:tplc="AE7A1DA8">
      <w:start w:val="1"/>
      <w:numFmt w:val="bullet"/>
      <w:lvlText w:val="•"/>
      <w:lvlJc w:val="left"/>
      <w:pPr>
        <w:ind w:left="4599" w:hanging="191"/>
      </w:pPr>
    </w:lvl>
    <w:lvl w:ilvl="7" w:tplc="167CDC92">
      <w:start w:val="1"/>
      <w:numFmt w:val="bullet"/>
      <w:lvlText w:val="•"/>
      <w:lvlJc w:val="left"/>
      <w:pPr>
        <w:ind w:left="5322" w:hanging="191"/>
      </w:pPr>
    </w:lvl>
    <w:lvl w:ilvl="8" w:tplc="4A82C7B8">
      <w:start w:val="1"/>
      <w:numFmt w:val="bullet"/>
      <w:lvlText w:val="•"/>
      <w:lvlJc w:val="left"/>
      <w:pPr>
        <w:ind w:left="6045" w:hanging="191"/>
      </w:pPr>
    </w:lvl>
  </w:abstractNum>
  <w:abstractNum w:abstractNumId="11">
    <w:nsid w:val="470F58E5"/>
    <w:multiLevelType w:val="hybridMultilevel"/>
    <w:tmpl w:val="06B0C758"/>
    <w:lvl w:ilvl="0" w:tplc="271EFBB6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10E2084C">
      <w:start w:val="1"/>
      <w:numFmt w:val="bullet"/>
      <w:lvlText w:val="•"/>
      <w:lvlJc w:val="left"/>
      <w:pPr>
        <w:ind w:left="800" w:hanging="191"/>
      </w:pPr>
    </w:lvl>
    <w:lvl w:ilvl="2" w:tplc="98A20194">
      <w:start w:val="1"/>
      <w:numFmt w:val="bullet"/>
      <w:lvlText w:val="•"/>
      <w:lvlJc w:val="left"/>
      <w:pPr>
        <w:ind w:left="1531" w:hanging="191"/>
      </w:pPr>
    </w:lvl>
    <w:lvl w:ilvl="3" w:tplc="E2EAB07E">
      <w:start w:val="1"/>
      <w:numFmt w:val="bullet"/>
      <w:lvlText w:val="•"/>
      <w:lvlJc w:val="left"/>
      <w:pPr>
        <w:ind w:left="2262" w:hanging="191"/>
      </w:pPr>
    </w:lvl>
    <w:lvl w:ilvl="4" w:tplc="6CB608E2">
      <w:start w:val="1"/>
      <w:numFmt w:val="bullet"/>
      <w:lvlText w:val="•"/>
      <w:lvlJc w:val="left"/>
      <w:pPr>
        <w:ind w:left="2993" w:hanging="191"/>
      </w:pPr>
    </w:lvl>
    <w:lvl w:ilvl="5" w:tplc="05ECA762">
      <w:start w:val="1"/>
      <w:numFmt w:val="bullet"/>
      <w:lvlText w:val="•"/>
      <w:lvlJc w:val="left"/>
      <w:pPr>
        <w:ind w:left="3724" w:hanging="191"/>
      </w:pPr>
    </w:lvl>
    <w:lvl w:ilvl="6" w:tplc="0210622A">
      <w:start w:val="1"/>
      <w:numFmt w:val="bullet"/>
      <w:lvlText w:val="•"/>
      <w:lvlJc w:val="left"/>
      <w:pPr>
        <w:ind w:left="4455" w:hanging="191"/>
      </w:pPr>
    </w:lvl>
    <w:lvl w:ilvl="7" w:tplc="40929D56">
      <w:start w:val="1"/>
      <w:numFmt w:val="bullet"/>
      <w:lvlText w:val="•"/>
      <w:lvlJc w:val="left"/>
      <w:pPr>
        <w:ind w:left="5185" w:hanging="191"/>
      </w:pPr>
    </w:lvl>
    <w:lvl w:ilvl="8" w:tplc="85267CC6">
      <w:start w:val="1"/>
      <w:numFmt w:val="bullet"/>
      <w:lvlText w:val="•"/>
      <w:lvlJc w:val="left"/>
      <w:pPr>
        <w:ind w:left="5916" w:hanging="191"/>
      </w:pPr>
    </w:lvl>
  </w:abstractNum>
  <w:abstractNum w:abstractNumId="12">
    <w:nsid w:val="4C1E5309"/>
    <w:multiLevelType w:val="hybridMultilevel"/>
    <w:tmpl w:val="6E1C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343F29"/>
    <w:multiLevelType w:val="hybridMultilevel"/>
    <w:tmpl w:val="91889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00F77"/>
    <w:multiLevelType w:val="hybridMultilevel"/>
    <w:tmpl w:val="16D43B4A"/>
    <w:lvl w:ilvl="0" w:tplc="CF0818FA">
      <w:start w:val="1"/>
      <w:numFmt w:val="lowerLetter"/>
      <w:lvlText w:val="%1)"/>
      <w:lvlJc w:val="left"/>
      <w:pPr>
        <w:ind w:left="71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1" w:tplc="910860C4">
      <w:start w:val="1"/>
      <w:numFmt w:val="bullet"/>
      <w:lvlText w:val="•"/>
      <w:lvlJc w:val="left"/>
      <w:pPr>
        <w:ind w:left="1731" w:hanging="168"/>
      </w:pPr>
    </w:lvl>
    <w:lvl w:ilvl="2" w:tplc="98B6F8A8">
      <w:start w:val="1"/>
      <w:numFmt w:val="bullet"/>
      <w:lvlText w:val="•"/>
      <w:lvlJc w:val="left"/>
      <w:pPr>
        <w:ind w:left="2744" w:hanging="168"/>
      </w:pPr>
    </w:lvl>
    <w:lvl w:ilvl="3" w:tplc="D07A4F8E">
      <w:start w:val="1"/>
      <w:numFmt w:val="bullet"/>
      <w:lvlText w:val="•"/>
      <w:lvlJc w:val="left"/>
      <w:pPr>
        <w:ind w:left="3756" w:hanging="168"/>
      </w:pPr>
    </w:lvl>
    <w:lvl w:ilvl="4" w:tplc="4D761E9C">
      <w:start w:val="1"/>
      <w:numFmt w:val="bullet"/>
      <w:lvlText w:val="•"/>
      <w:lvlJc w:val="left"/>
      <w:pPr>
        <w:ind w:left="4769" w:hanging="168"/>
      </w:pPr>
    </w:lvl>
    <w:lvl w:ilvl="5" w:tplc="9EC0BEEC">
      <w:start w:val="1"/>
      <w:numFmt w:val="bullet"/>
      <w:lvlText w:val="•"/>
      <w:lvlJc w:val="left"/>
      <w:pPr>
        <w:ind w:left="5782" w:hanging="168"/>
      </w:pPr>
    </w:lvl>
    <w:lvl w:ilvl="6" w:tplc="E9A85788">
      <w:start w:val="1"/>
      <w:numFmt w:val="bullet"/>
      <w:lvlText w:val="•"/>
      <w:lvlJc w:val="left"/>
      <w:pPr>
        <w:ind w:left="6794" w:hanging="168"/>
      </w:pPr>
    </w:lvl>
    <w:lvl w:ilvl="7" w:tplc="7BF62F6E">
      <w:start w:val="1"/>
      <w:numFmt w:val="bullet"/>
      <w:lvlText w:val="•"/>
      <w:lvlJc w:val="left"/>
      <w:pPr>
        <w:ind w:left="7807" w:hanging="168"/>
      </w:pPr>
    </w:lvl>
    <w:lvl w:ilvl="8" w:tplc="F3602BE0">
      <w:start w:val="1"/>
      <w:numFmt w:val="bullet"/>
      <w:lvlText w:val="•"/>
      <w:lvlJc w:val="left"/>
      <w:pPr>
        <w:ind w:left="8820" w:hanging="168"/>
      </w:pPr>
    </w:lvl>
  </w:abstractNum>
  <w:abstractNum w:abstractNumId="17">
    <w:nsid w:val="7F74647D"/>
    <w:multiLevelType w:val="hybridMultilevel"/>
    <w:tmpl w:val="1ADCB706"/>
    <w:lvl w:ilvl="0" w:tplc="EDEAD002">
      <w:start w:val="1"/>
      <w:numFmt w:val="lowerLetter"/>
      <w:lvlText w:val="%1)"/>
      <w:lvlJc w:val="left"/>
      <w:pPr>
        <w:ind w:left="711" w:hanging="168"/>
      </w:pPr>
      <w:rPr>
        <w:rFonts w:ascii="Myriad Pro Cond" w:eastAsia="Myriad Pro Cond" w:hAnsi="Myriad Pro Cond" w:cstheme="minorBidi"/>
        <w:color w:val="231F20"/>
        <w:sz w:val="18"/>
        <w:szCs w:val="18"/>
      </w:rPr>
    </w:lvl>
    <w:lvl w:ilvl="1" w:tplc="7C5C6B76">
      <w:start w:val="1"/>
      <w:numFmt w:val="bullet"/>
      <w:lvlText w:val="•"/>
      <w:lvlJc w:val="left"/>
      <w:pPr>
        <w:ind w:left="1724" w:hanging="168"/>
      </w:pPr>
    </w:lvl>
    <w:lvl w:ilvl="2" w:tplc="0CF0A5F8">
      <w:start w:val="1"/>
      <w:numFmt w:val="bullet"/>
      <w:lvlText w:val="•"/>
      <w:lvlJc w:val="left"/>
      <w:pPr>
        <w:ind w:left="2738" w:hanging="168"/>
      </w:pPr>
    </w:lvl>
    <w:lvl w:ilvl="3" w:tplc="97E003D4">
      <w:start w:val="1"/>
      <w:numFmt w:val="bullet"/>
      <w:lvlText w:val="•"/>
      <w:lvlJc w:val="left"/>
      <w:pPr>
        <w:ind w:left="3751" w:hanging="168"/>
      </w:pPr>
    </w:lvl>
    <w:lvl w:ilvl="4" w:tplc="52CE1130">
      <w:start w:val="1"/>
      <w:numFmt w:val="bullet"/>
      <w:lvlText w:val="•"/>
      <w:lvlJc w:val="left"/>
      <w:pPr>
        <w:ind w:left="4764" w:hanging="168"/>
      </w:pPr>
    </w:lvl>
    <w:lvl w:ilvl="5" w:tplc="BA3882FE">
      <w:start w:val="1"/>
      <w:numFmt w:val="bullet"/>
      <w:lvlText w:val="•"/>
      <w:lvlJc w:val="left"/>
      <w:pPr>
        <w:ind w:left="5778" w:hanging="168"/>
      </w:pPr>
    </w:lvl>
    <w:lvl w:ilvl="6" w:tplc="BEEE5064">
      <w:start w:val="1"/>
      <w:numFmt w:val="bullet"/>
      <w:lvlText w:val="•"/>
      <w:lvlJc w:val="left"/>
      <w:pPr>
        <w:ind w:left="6791" w:hanging="168"/>
      </w:pPr>
    </w:lvl>
    <w:lvl w:ilvl="7" w:tplc="6D98D466">
      <w:start w:val="1"/>
      <w:numFmt w:val="bullet"/>
      <w:lvlText w:val="•"/>
      <w:lvlJc w:val="left"/>
      <w:pPr>
        <w:ind w:left="7805" w:hanging="168"/>
      </w:pPr>
    </w:lvl>
    <w:lvl w:ilvl="8" w:tplc="E088447E">
      <w:start w:val="1"/>
      <w:numFmt w:val="bullet"/>
      <w:lvlText w:val="•"/>
      <w:lvlJc w:val="left"/>
      <w:pPr>
        <w:ind w:left="8818" w:hanging="168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3">
    <w:abstractNumId w:val="1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7"/>
  </w:num>
  <w:num w:numId="22">
    <w:abstractNumId w:val="15"/>
  </w:num>
  <w:num w:numId="2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4218"/>
    <w:rsid w:val="0000490A"/>
    <w:rsid w:val="00031F10"/>
    <w:rsid w:val="00032E2C"/>
    <w:rsid w:val="0003554E"/>
    <w:rsid w:val="0004490F"/>
    <w:rsid w:val="0005619F"/>
    <w:rsid w:val="00057B41"/>
    <w:rsid w:val="00070320"/>
    <w:rsid w:val="00070644"/>
    <w:rsid w:val="00071C24"/>
    <w:rsid w:val="000867C0"/>
    <w:rsid w:val="000A1EC5"/>
    <w:rsid w:val="000B5B1F"/>
    <w:rsid w:val="000C2715"/>
    <w:rsid w:val="000E5211"/>
    <w:rsid w:val="000E6AD6"/>
    <w:rsid w:val="000E7DA9"/>
    <w:rsid w:val="00101D30"/>
    <w:rsid w:val="00102893"/>
    <w:rsid w:val="00106153"/>
    <w:rsid w:val="00110225"/>
    <w:rsid w:val="0011084B"/>
    <w:rsid w:val="0012201B"/>
    <w:rsid w:val="00132B64"/>
    <w:rsid w:val="00153DF0"/>
    <w:rsid w:val="001931A0"/>
    <w:rsid w:val="001A723A"/>
    <w:rsid w:val="001B74A1"/>
    <w:rsid w:val="001D6B4B"/>
    <w:rsid w:val="0021772C"/>
    <w:rsid w:val="00221338"/>
    <w:rsid w:val="00266A82"/>
    <w:rsid w:val="00283125"/>
    <w:rsid w:val="00293346"/>
    <w:rsid w:val="00297D93"/>
    <w:rsid w:val="002B03D4"/>
    <w:rsid w:val="002B42AD"/>
    <w:rsid w:val="002B7A17"/>
    <w:rsid w:val="00313CB5"/>
    <w:rsid w:val="00330CA3"/>
    <w:rsid w:val="003311A9"/>
    <w:rsid w:val="00357CAD"/>
    <w:rsid w:val="00361B78"/>
    <w:rsid w:val="00385EEC"/>
    <w:rsid w:val="003863F2"/>
    <w:rsid w:val="003A0E56"/>
    <w:rsid w:val="003B1208"/>
    <w:rsid w:val="003C5409"/>
    <w:rsid w:val="003D10D8"/>
    <w:rsid w:val="003D4640"/>
    <w:rsid w:val="003F5A50"/>
    <w:rsid w:val="00441838"/>
    <w:rsid w:val="0047000D"/>
    <w:rsid w:val="00482D01"/>
    <w:rsid w:val="00492460"/>
    <w:rsid w:val="004A4AA7"/>
    <w:rsid w:val="004D6ED8"/>
    <w:rsid w:val="004E2A23"/>
    <w:rsid w:val="004F0594"/>
    <w:rsid w:val="005060CD"/>
    <w:rsid w:val="00515472"/>
    <w:rsid w:val="005261A7"/>
    <w:rsid w:val="005440E2"/>
    <w:rsid w:val="005470F9"/>
    <w:rsid w:val="005A1F6A"/>
    <w:rsid w:val="005B503A"/>
    <w:rsid w:val="005C09C6"/>
    <w:rsid w:val="005C6055"/>
    <w:rsid w:val="005D0694"/>
    <w:rsid w:val="005E1212"/>
    <w:rsid w:val="005F3745"/>
    <w:rsid w:val="005F714D"/>
    <w:rsid w:val="005F7208"/>
    <w:rsid w:val="00677670"/>
    <w:rsid w:val="006806C6"/>
    <w:rsid w:val="006A5C95"/>
    <w:rsid w:val="006B220F"/>
    <w:rsid w:val="006B2DBA"/>
    <w:rsid w:val="006E4BC0"/>
    <w:rsid w:val="006E7014"/>
    <w:rsid w:val="00706355"/>
    <w:rsid w:val="007125AA"/>
    <w:rsid w:val="00743784"/>
    <w:rsid w:val="0075570A"/>
    <w:rsid w:val="007A080F"/>
    <w:rsid w:val="008047F7"/>
    <w:rsid w:val="00814217"/>
    <w:rsid w:val="00817318"/>
    <w:rsid w:val="0082221D"/>
    <w:rsid w:val="00823945"/>
    <w:rsid w:val="00840CCE"/>
    <w:rsid w:val="0086199E"/>
    <w:rsid w:val="00873A4E"/>
    <w:rsid w:val="008812AF"/>
    <w:rsid w:val="0088368C"/>
    <w:rsid w:val="008A3A10"/>
    <w:rsid w:val="008B311E"/>
    <w:rsid w:val="008E06D8"/>
    <w:rsid w:val="008E412B"/>
    <w:rsid w:val="008E79C4"/>
    <w:rsid w:val="009054B3"/>
    <w:rsid w:val="00943569"/>
    <w:rsid w:val="0099347B"/>
    <w:rsid w:val="009B349D"/>
    <w:rsid w:val="009B6A1A"/>
    <w:rsid w:val="009C2022"/>
    <w:rsid w:val="009D36F0"/>
    <w:rsid w:val="009E45EF"/>
    <w:rsid w:val="009E4EBA"/>
    <w:rsid w:val="00A00412"/>
    <w:rsid w:val="00A32CFF"/>
    <w:rsid w:val="00A34554"/>
    <w:rsid w:val="00A35860"/>
    <w:rsid w:val="00A570A8"/>
    <w:rsid w:val="00A622F0"/>
    <w:rsid w:val="00A92884"/>
    <w:rsid w:val="00A93466"/>
    <w:rsid w:val="00AB1A12"/>
    <w:rsid w:val="00AC30B7"/>
    <w:rsid w:val="00AD111E"/>
    <w:rsid w:val="00AD59A6"/>
    <w:rsid w:val="00AE25B7"/>
    <w:rsid w:val="00AE4E3B"/>
    <w:rsid w:val="00AE770C"/>
    <w:rsid w:val="00AF3A1A"/>
    <w:rsid w:val="00AF49E8"/>
    <w:rsid w:val="00AF5AFC"/>
    <w:rsid w:val="00B03B11"/>
    <w:rsid w:val="00B03FF5"/>
    <w:rsid w:val="00B147A4"/>
    <w:rsid w:val="00B1718A"/>
    <w:rsid w:val="00B35B9D"/>
    <w:rsid w:val="00B62F42"/>
    <w:rsid w:val="00B66775"/>
    <w:rsid w:val="00B73304"/>
    <w:rsid w:val="00B75BA0"/>
    <w:rsid w:val="00B86F97"/>
    <w:rsid w:val="00B95BA0"/>
    <w:rsid w:val="00BA77F5"/>
    <w:rsid w:val="00BA7DF2"/>
    <w:rsid w:val="00BE3246"/>
    <w:rsid w:val="00BE450D"/>
    <w:rsid w:val="00BF3E3B"/>
    <w:rsid w:val="00C23EE7"/>
    <w:rsid w:val="00C30897"/>
    <w:rsid w:val="00C34278"/>
    <w:rsid w:val="00C423E8"/>
    <w:rsid w:val="00C75784"/>
    <w:rsid w:val="00C775F0"/>
    <w:rsid w:val="00C91E82"/>
    <w:rsid w:val="00CA3277"/>
    <w:rsid w:val="00CA7BBC"/>
    <w:rsid w:val="00CB7E8C"/>
    <w:rsid w:val="00CC1E7D"/>
    <w:rsid w:val="00CF020F"/>
    <w:rsid w:val="00CF6C24"/>
    <w:rsid w:val="00D26012"/>
    <w:rsid w:val="00D27937"/>
    <w:rsid w:val="00D45197"/>
    <w:rsid w:val="00D70E77"/>
    <w:rsid w:val="00D80DAF"/>
    <w:rsid w:val="00D850D0"/>
    <w:rsid w:val="00DA40C0"/>
    <w:rsid w:val="00DB7C78"/>
    <w:rsid w:val="00DD0791"/>
    <w:rsid w:val="00DD11A5"/>
    <w:rsid w:val="00DD58F1"/>
    <w:rsid w:val="00DE361C"/>
    <w:rsid w:val="00DF6B7C"/>
    <w:rsid w:val="00E24218"/>
    <w:rsid w:val="00E3520C"/>
    <w:rsid w:val="00E54E50"/>
    <w:rsid w:val="00E9592F"/>
    <w:rsid w:val="00EB08BA"/>
    <w:rsid w:val="00ED5614"/>
    <w:rsid w:val="00ED5660"/>
    <w:rsid w:val="00F74339"/>
    <w:rsid w:val="00F74D1C"/>
    <w:rsid w:val="00FA1F1F"/>
    <w:rsid w:val="00FD24B6"/>
    <w:rsid w:val="00FD25C1"/>
    <w:rsid w:val="00FF2197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2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1208"/>
    <w:pPr>
      <w:widowControl w:val="0"/>
      <w:spacing w:before="3"/>
      <w:ind w:left="447"/>
      <w:outlineLvl w:val="0"/>
    </w:pPr>
    <w:rPr>
      <w:rFonts w:ascii="Myriad Pro Cond" w:eastAsia="Myriad Pro Cond" w:hAnsi="Myriad Pro Cond"/>
      <w:lang w:val="en-US" w:eastAsia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B1208"/>
    <w:pPr>
      <w:widowControl w:val="0"/>
      <w:ind w:left="260"/>
      <w:outlineLvl w:val="1"/>
    </w:pPr>
    <w:rPr>
      <w:rFonts w:ascii="Myriad Pro Cond" w:eastAsia="Myriad Pro Cond" w:hAnsi="Myriad Pro Cond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660"/>
    <w:rPr>
      <w:b/>
      <w:bCs/>
    </w:rPr>
  </w:style>
  <w:style w:type="character" w:customStyle="1" w:styleId="apple-converted-space">
    <w:name w:val="apple-converted-space"/>
    <w:basedOn w:val="Domylnaczcionkaakapitu"/>
    <w:rsid w:val="00ED5660"/>
  </w:style>
  <w:style w:type="paragraph" w:styleId="Akapitzlist">
    <w:name w:val="List Paragraph"/>
    <w:basedOn w:val="Normalny"/>
    <w:link w:val="AkapitzlistZnak"/>
    <w:uiPriority w:val="34"/>
    <w:qFormat/>
    <w:rsid w:val="00C775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B1208"/>
    <w:rPr>
      <w:rFonts w:ascii="Myriad Pro Cond" w:eastAsia="Myriad Pro Cond" w:hAnsi="Myriad Pro Cond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B1208"/>
    <w:rPr>
      <w:rFonts w:ascii="Myriad Pro Cond" w:eastAsia="Myriad Pro Cond" w:hAnsi="Myriad Pro Cond"/>
      <w:b/>
      <w:bCs/>
      <w:lang w:val="en-US" w:eastAsia="en-US"/>
    </w:rPr>
  </w:style>
  <w:style w:type="paragraph" w:customStyle="1" w:styleId="Default">
    <w:name w:val="Default"/>
    <w:rsid w:val="003B1208"/>
    <w:pPr>
      <w:autoSpaceDE w:val="0"/>
      <w:autoSpaceDN w:val="0"/>
      <w:adjustRightInd w:val="0"/>
    </w:pPr>
    <w:rPr>
      <w:rFonts w:ascii="Myriad Pro Cond" w:eastAsiaTheme="minorHAnsi" w:hAnsi="Myriad Pro Cond" w:cs="Myriad Pro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B1208"/>
    <w:rPr>
      <w:rFonts w:cs="Myriad Pro Cond"/>
      <w:color w:val="000000"/>
      <w:sz w:val="20"/>
      <w:szCs w:val="20"/>
    </w:rPr>
  </w:style>
  <w:style w:type="character" w:customStyle="1" w:styleId="A4">
    <w:name w:val="A4"/>
    <w:uiPriority w:val="99"/>
    <w:rsid w:val="003B1208"/>
    <w:rPr>
      <w:rFonts w:cs="Myriad Pro Cond"/>
      <w:b/>
      <w:bCs/>
      <w:color w:val="000000"/>
      <w:sz w:val="11"/>
      <w:szCs w:val="11"/>
    </w:rPr>
  </w:style>
  <w:style w:type="paragraph" w:customStyle="1" w:styleId="Standard">
    <w:name w:val="Standard"/>
    <w:rsid w:val="003B120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1208"/>
    <w:pPr>
      <w:widowControl w:val="0"/>
      <w:spacing w:before="26"/>
      <w:ind w:left="291"/>
    </w:pPr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1208"/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7125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1108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A7A12-1FF1-4E1B-9E4B-15B04750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NewpowerX</cp:lastModifiedBy>
  <cp:revision>9</cp:revision>
  <cp:lastPrinted>2015-08-20T09:22:00Z</cp:lastPrinted>
  <dcterms:created xsi:type="dcterms:W3CDTF">2017-04-20T09:41:00Z</dcterms:created>
  <dcterms:modified xsi:type="dcterms:W3CDTF">2017-10-26T09:25:00Z</dcterms:modified>
</cp:coreProperties>
</file>