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lang w:eastAsia="pl-PL"/>
        </w:rPr>
        <w:t xml:space="preserve">Ogłoszenie nr 500064089-N-2017 z dnia 24-11-2017 r. </w:t>
      </w:r>
    </w:p>
    <w:p w:rsidR="00230479" w:rsidRPr="00230479" w:rsidRDefault="00230479" w:rsidP="00230479">
      <w:pPr>
        <w:spacing w:after="0" w:line="240" w:lineRule="auto"/>
        <w:jc w:val="center"/>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lang w:eastAsia="pl-PL"/>
        </w:rPr>
        <w:t>Sokołów Podlaski:</w:t>
      </w:r>
      <w:r w:rsidRPr="00230479">
        <w:rPr>
          <w:rFonts w:ascii="Times New Roman" w:eastAsia="Times New Roman" w:hAnsi="Times New Roman" w:cs="Times New Roman"/>
          <w:sz w:val="24"/>
          <w:szCs w:val="24"/>
          <w:lang w:eastAsia="pl-PL"/>
        </w:rPr>
        <w:br/>
        <w:t xml:space="preserve">OGŁOSZENIE O ZMIANIE OGŁOSZENIA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b/>
          <w:bCs/>
          <w:sz w:val="24"/>
          <w:szCs w:val="24"/>
          <w:lang w:eastAsia="pl-PL"/>
        </w:rPr>
        <w:t>OGŁOSZENIE DOTYCZY:</w:t>
      </w:r>
      <w:r w:rsidRPr="00230479">
        <w:rPr>
          <w:rFonts w:ascii="Times New Roman" w:eastAsia="Times New Roman" w:hAnsi="Times New Roman" w:cs="Times New Roman"/>
          <w:sz w:val="24"/>
          <w:szCs w:val="24"/>
          <w:lang w:eastAsia="pl-PL"/>
        </w:rPr>
        <w:t xml:space="preserve">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lang w:eastAsia="pl-PL"/>
        </w:rPr>
        <w:t xml:space="preserve">Ogłoszenia o zamówieniu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u w:val="single"/>
          <w:lang w:eastAsia="pl-PL"/>
        </w:rPr>
        <w:t>INFORMACJE O ZMIENIANYM OGŁOSZENIU</w:t>
      </w:r>
      <w:r w:rsidRPr="00230479">
        <w:rPr>
          <w:rFonts w:ascii="Times New Roman" w:eastAsia="Times New Roman" w:hAnsi="Times New Roman" w:cs="Times New Roman"/>
          <w:sz w:val="24"/>
          <w:szCs w:val="24"/>
          <w:lang w:eastAsia="pl-PL"/>
        </w:rPr>
        <w:t xml:space="preserve">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b/>
          <w:bCs/>
          <w:sz w:val="24"/>
          <w:szCs w:val="24"/>
          <w:lang w:eastAsia="pl-PL"/>
        </w:rPr>
        <w:t xml:space="preserve">Numer: </w:t>
      </w:r>
      <w:r w:rsidRPr="00230479">
        <w:rPr>
          <w:rFonts w:ascii="Times New Roman" w:eastAsia="Times New Roman" w:hAnsi="Times New Roman" w:cs="Times New Roman"/>
          <w:sz w:val="24"/>
          <w:szCs w:val="24"/>
          <w:lang w:eastAsia="pl-PL"/>
        </w:rPr>
        <w:t xml:space="preserve">617695-N-2017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Data: </w:t>
      </w:r>
      <w:r w:rsidRPr="00230479">
        <w:rPr>
          <w:rFonts w:ascii="Times New Roman" w:eastAsia="Times New Roman" w:hAnsi="Times New Roman" w:cs="Times New Roman"/>
          <w:sz w:val="24"/>
          <w:szCs w:val="24"/>
          <w:lang w:eastAsia="pl-PL"/>
        </w:rPr>
        <w:t xml:space="preserve">16/11/2017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u w:val="single"/>
          <w:lang w:eastAsia="pl-PL"/>
        </w:rPr>
        <w:t>SEKCJA I: ZAMAWIAJĄCY</w:t>
      </w:r>
      <w:r w:rsidRPr="00230479">
        <w:rPr>
          <w:rFonts w:ascii="Times New Roman" w:eastAsia="Times New Roman" w:hAnsi="Times New Roman" w:cs="Times New Roman"/>
          <w:sz w:val="24"/>
          <w:szCs w:val="24"/>
          <w:lang w:eastAsia="pl-PL"/>
        </w:rPr>
        <w:t xml:space="preserve">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lang w:eastAsia="pl-PL"/>
        </w:rPr>
        <w:t xml:space="preserve">Gmina Sokołów Podlaski, Krajowy numer identyfikacyjny 54840700000, ul. ul. Wolności  44, 08300   Sokołów Podlaski, woj. mazowieckie, państwo Polska, tel. 25 781-26-10, e-mail jkurgmsokpodl@wp.pl, faks 25 781-26-10. </w:t>
      </w:r>
      <w:r w:rsidRPr="00230479">
        <w:rPr>
          <w:rFonts w:ascii="Times New Roman" w:eastAsia="Times New Roman" w:hAnsi="Times New Roman" w:cs="Times New Roman"/>
          <w:sz w:val="24"/>
          <w:szCs w:val="24"/>
          <w:lang w:eastAsia="pl-PL"/>
        </w:rPr>
        <w:br/>
        <w:t>Adres strony internetowej (</w:t>
      </w:r>
      <w:proofErr w:type="spellStart"/>
      <w:r w:rsidRPr="00230479">
        <w:rPr>
          <w:rFonts w:ascii="Times New Roman" w:eastAsia="Times New Roman" w:hAnsi="Times New Roman" w:cs="Times New Roman"/>
          <w:sz w:val="24"/>
          <w:szCs w:val="24"/>
          <w:lang w:eastAsia="pl-PL"/>
        </w:rPr>
        <w:t>url</w:t>
      </w:r>
      <w:proofErr w:type="spellEnd"/>
      <w:r w:rsidRPr="00230479">
        <w:rPr>
          <w:rFonts w:ascii="Times New Roman" w:eastAsia="Times New Roman" w:hAnsi="Times New Roman" w:cs="Times New Roman"/>
          <w:sz w:val="24"/>
          <w:szCs w:val="24"/>
          <w:lang w:eastAsia="pl-PL"/>
        </w:rPr>
        <w:t xml:space="preserve">): www.gminasokolowpodl.pl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sz w:val="24"/>
          <w:szCs w:val="24"/>
          <w:u w:val="single"/>
          <w:lang w:eastAsia="pl-PL"/>
        </w:rPr>
        <w:t xml:space="preserve">SEKCJA II: ZMIANY W OGŁOSZENIU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b/>
          <w:bCs/>
          <w:sz w:val="24"/>
          <w:szCs w:val="24"/>
          <w:lang w:eastAsia="pl-PL"/>
        </w:rPr>
        <w:t>II.1) Tekst, który należy zmienić:</w:t>
      </w:r>
      <w:r w:rsidRPr="00230479">
        <w:rPr>
          <w:rFonts w:ascii="Times New Roman" w:eastAsia="Times New Roman" w:hAnsi="Times New Roman" w:cs="Times New Roman"/>
          <w:sz w:val="24"/>
          <w:szCs w:val="24"/>
          <w:lang w:eastAsia="pl-PL"/>
        </w:rPr>
        <w:t xml:space="preserve"> </w:t>
      </w:r>
    </w:p>
    <w:p w:rsidR="00230479" w:rsidRPr="00230479" w:rsidRDefault="00230479" w:rsidP="00230479">
      <w:pPr>
        <w:spacing w:after="0" w:line="240" w:lineRule="auto"/>
        <w:rPr>
          <w:rFonts w:ascii="Times New Roman" w:eastAsia="Times New Roman" w:hAnsi="Times New Roman" w:cs="Times New Roman"/>
          <w:sz w:val="24"/>
          <w:szCs w:val="24"/>
          <w:lang w:eastAsia="pl-PL"/>
        </w:rPr>
      </w:pPr>
      <w:r w:rsidRPr="00230479">
        <w:rPr>
          <w:rFonts w:ascii="Times New Roman" w:eastAsia="Times New Roman" w:hAnsi="Times New Roman" w:cs="Times New Roman"/>
          <w:b/>
          <w:bCs/>
          <w:sz w:val="24"/>
          <w:szCs w:val="24"/>
          <w:lang w:eastAsia="pl-PL"/>
        </w:rPr>
        <w:t>Miejsce, w którym znajduje się zmieniany tekst:</w:t>
      </w:r>
      <w:r w:rsidRPr="00230479">
        <w:rPr>
          <w:rFonts w:ascii="Times New Roman" w:eastAsia="Times New Roman" w:hAnsi="Times New Roman" w:cs="Times New Roman"/>
          <w:sz w:val="24"/>
          <w:szCs w:val="24"/>
          <w:lang w:eastAsia="pl-PL"/>
        </w:rPr>
        <w:t xml:space="preserve">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Numer sekcji: </w:t>
      </w:r>
      <w:r w:rsidRPr="00230479">
        <w:rPr>
          <w:rFonts w:ascii="Times New Roman" w:eastAsia="Times New Roman" w:hAnsi="Times New Roman" w:cs="Times New Roman"/>
          <w:sz w:val="24"/>
          <w:szCs w:val="24"/>
          <w:lang w:eastAsia="pl-PL"/>
        </w:rPr>
        <w:t xml:space="preserve">III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Punkt: </w:t>
      </w:r>
      <w:r w:rsidRPr="00230479">
        <w:rPr>
          <w:rFonts w:ascii="Times New Roman" w:eastAsia="Times New Roman" w:hAnsi="Times New Roman" w:cs="Times New Roman"/>
          <w:sz w:val="24"/>
          <w:szCs w:val="24"/>
          <w:lang w:eastAsia="pl-PL"/>
        </w:rPr>
        <w:t xml:space="preserve">1.3)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W ogłoszeniu jest: </w:t>
      </w:r>
      <w:r w:rsidRPr="00230479">
        <w:rPr>
          <w:rFonts w:ascii="Times New Roman" w:eastAsia="Times New Roman" w:hAnsi="Times New Roman" w:cs="Times New Roman"/>
          <w:sz w:val="24"/>
          <w:szCs w:val="24"/>
          <w:lang w:eastAsia="pl-PL"/>
        </w:rPr>
        <w:t xml:space="preserve">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W ogłoszeniu powinno być: </w:t>
      </w:r>
      <w:r w:rsidRPr="00230479">
        <w:rPr>
          <w:rFonts w:ascii="Times New Roman" w:eastAsia="Times New Roman" w:hAnsi="Times New Roman" w:cs="Times New Roman"/>
          <w:sz w:val="24"/>
          <w:szCs w:val="24"/>
          <w:lang w:eastAsia="pl-PL"/>
        </w:rPr>
        <w:t xml:space="preserve">Zamawiający uzna ww. warunek za spełniony jeżeli wykonawca wykaże, że dysponuje co najmniej 1 (jedną) osobą posiadającą uprawnienia budowlane do pełnienia samodzielnych funkcji w budownictwie w specjalności drogowej bez ograniczeń zgodnie z art. 12, art. 12a ust 1 oraz art. 14 ust. 1 ustawy z dnia 7 lipca 1994r. Prawo budowlane (Dz. U. z 2016 r., poz. 290 z </w:t>
      </w:r>
      <w:proofErr w:type="spellStart"/>
      <w:r w:rsidRPr="00230479">
        <w:rPr>
          <w:rFonts w:ascii="Times New Roman" w:eastAsia="Times New Roman" w:hAnsi="Times New Roman" w:cs="Times New Roman"/>
          <w:sz w:val="24"/>
          <w:szCs w:val="24"/>
          <w:lang w:eastAsia="pl-PL"/>
        </w:rPr>
        <w:t>późn</w:t>
      </w:r>
      <w:proofErr w:type="spellEnd"/>
      <w:r w:rsidRPr="00230479">
        <w:rPr>
          <w:rFonts w:ascii="Times New Roman" w:eastAsia="Times New Roman" w:hAnsi="Times New Roman" w:cs="Times New Roman"/>
          <w:sz w:val="24"/>
          <w:szCs w:val="24"/>
          <w:lang w:eastAsia="pl-PL"/>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z.2016 r., poz. 65).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Miejsce, w którym znajduje się zmieniany tekst:</w:t>
      </w:r>
      <w:r w:rsidRPr="00230479">
        <w:rPr>
          <w:rFonts w:ascii="Times New Roman" w:eastAsia="Times New Roman" w:hAnsi="Times New Roman" w:cs="Times New Roman"/>
          <w:sz w:val="24"/>
          <w:szCs w:val="24"/>
          <w:lang w:eastAsia="pl-PL"/>
        </w:rPr>
        <w:t xml:space="preserve">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Numer sekcji: </w:t>
      </w:r>
      <w:r w:rsidRPr="00230479">
        <w:rPr>
          <w:rFonts w:ascii="Times New Roman" w:eastAsia="Times New Roman" w:hAnsi="Times New Roman" w:cs="Times New Roman"/>
          <w:sz w:val="24"/>
          <w:szCs w:val="24"/>
          <w:lang w:eastAsia="pl-PL"/>
        </w:rPr>
        <w:t xml:space="preserve">III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Punkt: </w:t>
      </w:r>
      <w:r w:rsidRPr="00230479">
        <w:rPr>
          <w:rFonts w:ascii="Times New Roman" w:eastAsia="Times New Roman" w:hAnsi="Times New Roman" w:cs="Times New Roman"/>
          <w:sz w:val="24"/>
          <w:szCs w:val="24"/>
          <w:lang w:eastAsia="pl-PL"/>
        </w:rPr>
        <w:t xml:space="preserve">4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W ogłoszeniu jest: </w:t>
      </w:r>
      <w:r w:rsidRPr="00230479">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Pr="00230479">
        <w:rPr>
          <w:rFonts w:ascii="Times New Roman" w:eastAsia="Times New Roman" w:hAnsi="Times New Roman" w:cs="Times New Roman"/>
          <w:sz w:val="24"/>
          <w:szCs w:val="24"/>
          <w:lang w:eastAsia="pl-PL"/>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230479">
        <w:rPr>
          <w:rFonts w:ascii="Times New Roman" w:eastAsia="Times New Roman" w:hAnsi="Times New Roman" w:cs="Times New Roman"/>
          <w:sz w:val="24"/>
          <w:szCs w:val="24"/>
          <w:lang w:eastAsia="pl-PL"/>
        </w:rPr>
        <w:t>Pzp</w:t>
      </w:r>
      <w:proofErr w:type="spellEnd"/>
      <w:r w:rsidRPr="00230479">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230479">
        <w:rPr>
          <w:rFonts w:ascii="Times New Roman" w:eastAsia="Times New Roman" w:hAnsi="Times New Roman" w:cs="Times New Roman"/>
          <w:sz w:val="24"/>
          <w:szCs w:val="24"/>
          <w:lang w:eastAsia="pl-PL"/>
        </w:rPr>
        <w:br/>
      </w:r>
      <w:r w:rsidRPr="00230479">
        <w:rPr>
          <w:rFonts w:ascii="Times New Roman" w:eastAsia="Times New Roman" w:hAnsi="Times New Roman" w:cs="Times New Roman"/>
          <w:b/>
          <w:bCs/>
          <w:sz w:val="24"/>
          <w:szCs w:val="24"/>
          <w:lang w:eastAsia="pl-PL"/>
        </w:rPr>
        <w:t xml:space="preserve">W ogłoszeniu powinno być: </w:t>
      </w:r>
      <w:r w:rsidRPr="00230479">
        <w:rPr>
          <w:rFonts w:ascii="Times New Roman" w:eastAsia="Times New Roman" w:hAnsi="Times New Roman" w:cs="Times New Roman"/>
          <w:sz w:val="24"/>
          <w:szCs w:val="24"/>
          <w:lang w:eastAsia="pl-PL"/>
        </w:rPr>
        <w:t xml:space="preserve">5)zaświadczenie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t>
      </w:r>
      <w:r w:rsidRPr="00230479">
        <w:rPr>
          <w:rFonts w:ascii="Times New Roman" w:eastAsia="Times New Roman" w:hAnsi="Times New Roman" w:cs="Times New Roman"/>
          <w:sz w:val="24"/>
          <w:szCs w:val="24"/>
          <w:lang w:eastAsia="pl-PL"/>
        </w:rPr>
        <w:lastRenderedPageBreak/>
        <w:t xml:space="preserve">wstrzymanie w całości wykonania decyzji właściwego organu; 6)zaświadczenia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8) W terminie wskazanym w art. 24 ust. 11 Ustawy </w:t>
      </w:r>
      <w:proofErr w:type="spellStart"/>
      <w:r w:rsidRPr="00230479">
        <w:rPr>
          <w:rFonts w:ascii="Times New Roman" w:eastAsia="Times New Roman" w:hAnsi="Times New Roman" w:cs="Times New Roman"/>
          <w:sz w:val="24"/>
          <w:szCs w:val="24"/>
          <w:lang w:eastAsia="pl-PL"/>
        </w:rPr>
        <w:t>Pzp</w:t>
      </w:r>
      <w:proofErr w:type="spellEnd"/>
      <w:r w:rsidRPr="00230479">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9.Jeżeli wykonawca ma siedzibę lub miejsce zamieszkania poza terytorium Rzeczypospolitej Polskiej, zamiast dokumentów, o których mowa w rozdziale 6 SIWZ pkt. 5-7,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b)nie otwarto jego likwidacji ani nie ogłoszono upadłości wystawiony nie wcześniej niż 6 miesięcy przed upływem terminu składania ofert 10) Jeżeli w kraju miejsca zamieszkania osoby lub w kraju, w którym wykonawca ma siedzibę lub miejsce zamieszkania, nie wydaje się dokumentów, o których mowa w pkt.9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9 stosuje się. </w:t>
      </w:r>
    </w:p>
    <w:p w:rsidR="00560C3C" w:rsidRDefault="00560C3C"/>
    <w:p w:rsidR="00230479" w:rsidRDefault="00230479"/>
    <w:p w:rsidR="00230479" w:rsidRPr="00230479" w:rsidRDefault="00230479" w:rsidP="00230479">
      <w:pPr>
        <w:ind w:left="5387"/>
        <w:rPr>
          <w:rFonts w:ascii="Times New Roman" w:hAnsi="Times New Roman" w:cs="Times New Roman"/>
        </w:rPr>
      </w:pPr>
      <w:bookmarkStart w:id="0" w:name="_GoBack"/>
      <w:r w:rsidRPr="00230479">
        <w:rPr>
          <w:rFonts w:ascii="Times New Roman" w:hAnsi="Times New Roman" w:cs="Times New Roman"/>
        </w:rPr>
        <w:t>Wójt Gminy Sokołów Podlaski</w:t>
      </w:r>
    </w:p>
    <w:p w:rsidR="00230479" w:rsidRPr="00230479" w:rsidRDefault="00230479" w:rsidP="00230479">
      <w:pPr>
        <w:ind w:left="5387" w:firstLine="708"/>
        <w:rPr>
          <w:rFonts w:ascii="Times New Roman" w:hAnsi="Times New Roman" w:cs="Times New Roman"/>
        </w:rPr>
      </w:pPr>
      <w:r w:rsidRPr="00230479">
        <w:rPr>
          <w:rFonts w:ascii="Times New Roman" w:hAnsi="Times New Roman" w:cs="Times New Roman"/>
        </w:rPr>
        <w:t>/-/ Marcin Pasik</w:t>
      </w:r>
      <w:bookmarkEnd w:id="0"/>
    </w:p>
    <w:sectPr w:rsidR="00230479" w:rsidRPr="00230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C1"/>
    <w:rsid w:val="00230479"/>
    <w:rsid w:val="00560C3C"/>
    <w:rsid w:val="00672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D1B0-0872-4EC6-8C32-14DC4AC0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856">
      <w:bodyDiv w:val="1"/>
      <w:marLeft w:val="0"/>
      <w:marRight w:val="0"/>
      <w:marTop w:val="0"/>
      <w:marBottom w:val="0"/>
      <w:divBdr>
        <w:top w:val="none" w:sz="0" w:space="0" w:color="auto"/>
        <w:left w:val="none" w:sz="0" w:space="0" w:color="auto"/>
        <w:bottom w:val="none" w:sz="0" w:space="0" w:color="auto"/>
        <w:right w:val="none" w:sz="0" w:space="0" w:color="auto"/>
      </w:divBdr>
      <w:divsChild>
        <w:div w:id="254018433">
          <w:marLeft w:val="0"/>
          <w:marRight w:val="0"/>
          <w:marTop w:val="0"/>
          <w:marBottom w:val="0"/>
          <w:divBdr>
            <w:top w:val="none" w:sz="0" w:space="0" w:color="auto"/>
            <w:left w:val="none" w:sz="0" w:space="0" w:color="auto"/>
            <w:bottom w:val="none" w:sz="0" w:space="0" w:color="auto"/>
            <w:right w:val="none" w:sz="0" w:space="0" w:color="auto"/>
          </w:divBdr>
          <w:divsChild>
            <w:div w:id="662854292">
              <w:marLeft w:val="0"/>
              <w:marRight w:val="0"/>
              <w:marTop w:val="0"/>
              <w:marBottom w:val="0"/>
              <w:divBdr>
                <w:top w:val="none" w:sz="0" w:space="0" w:color="auto"/>
                <w:left w:val="none" w:sz="0" w:space="0" w:color="auto"/>
                <w:bottom w:val="none" w:sz="0" w:space="0" w:color="auto"/>
                <w:right w:val="none" w:sz="0" w:space="0" w:color="auto"/>
              </w:divBdr>
            </w:div>
          </w:divsChild>
        </w:div>
        <w:div w:id="1714845885">
          <w:marLeft w:val="0"/>
          <w:marRight w:val="0"/>
          <w:marTop w:val="0"/>
          <w:marBottom w:val="0"/>
          <w:divBdr>
            <w:top w:val="none" w:sz="0" w:space="0" w:color="auto"/>
            <w:left w:val="none" w:sz="0" w:space="0" w:color="auto"/>
            <w:bottom w:val="none" w:sz="0" w:space="0" w:color="auto"/>
            <w:right w:val="none" w:sz="0" w:space="0" w:color="auto"/>
          </w:divBdr>
        </w:div>
        <w:div w:id="416287427">
          <w:marLeft w:val="0"/>
          <w:marRight w:val="0"/>
          <w:marTop w:val="0"/>
          <w:marBottom w:val="0"/>
          <w:divBdr>
            <w:top w:val="none" w:sz="0" w:space="0" w:color="auto"/>
            <w:left w:val="none" w:sz="0" w:space="0" w:color="auto"/>
            <w:bottom w:val="none" w:sz="0" w:space="0" w:color="auto"/>
            <w:right w:val="none" w:sz="0" w:space="0" w:color="auto"/>
          </w:divBdr>
        </w:div>
        <w:div w:id="2025938436">
          <w:marLeft w:val="0"/>
          <w:marRight w:val="0"/>
          <w:marTop w:val="0"/>
          <w:marBottom w:val="0"/>
          <w:divBdr>
            <w:top w:val="none" w:sz="0" w:space="0" w:color="auto"/>
            <w:left w:val="none" w:sz="0" w:space="0" w:color="auto"/>
            <w:bottom w:val="none" w:sz="0" w:space="0" w:color="auto"/>
            <w:right w:val="none" w:sz="0" w:space="0" w:color="auto"/>
          </w:divBdr>
        </w:div>
        <w:div w:id="1537041935">
          <w:marLeft w:val="0"/>
          <w:marRight w:val="0"/>
          <w:marTop w:val="0"/>
          <w:marBottom w:val="0"/>
          <w:divBdr>
            <w:top w:val="none" w:sz="0" w:space="0" w:color="auto"/>
            <w:left w:val="none" w:sz="0" w:space="0" w:color="auto"/>
            <w:bottom w:val="none" w:sz="0" w:space="0" w:color="auto"/>
            <w:right w:val="none" w:sz="0" w:space="0" w:color="auto"/>
          </w:divBdr>
          <w:divsChild>
            <w:div w:id="1682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9067</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2017-11-24T08:23:00Z</dcterms:created>
  <dcterms:modified xsi:type="dcterms:W3CDTF">2017-11-24T08:23:00Z</dcterms:modified>
</cp:coreProperties>
</file>