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5" w:rsidRPr="00AF4E8F" w:rsidRDefault="007F13F4" w:rsidP="007F13F4">
      <w:pPr>
        <w:shd w:val="clear" w:color="auto" w:fill="FFFFFF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>Załącznik Nr 2 do Zarządzenia</w:t>
      </w:r>
    </w:p>
    <w:p w:rsidR="00325445" w:rsidRPr="00AF4E8F" w:rsidRDefault="007F13F4" w:rsidP="007F13F4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  <w:t xml:space="preserve">Wójta Gminy Sokołów Podlaski </w:t>
      </w:r>
    </w:p>
    <w:p w:rsidR="007F13F4" w:rsidRPr="00AF4E8F" w:rsidRDefault="007F13F4" w:rsidP="007F13F4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  <w:t xml:space="preserve">Nr 307/2022 </w:t>
      </w:r>
    </w:p>
    <w:p w:rsidR="00325445" w:rsidRPr="00AF4E8F" w:rsidRDefault="007F13F4" w:rsidP="007F13F4">
      <w:pPr>
        <w:shd w:val="clear" w:color="auto" w:fill="FFFFFF"/>
        <w:spacing w:line="276" w:lineRule="auto"/>
        <w:ind w:left="5683" w:firstLine="698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AF4E8F">
        <w:rPr>
          <w:rFonts w:asciiTheme="minorHAnsi" w:eastAsia="Times New Roman" w:hAnsiTheme="minorHAnsi" w:cs="Times New Roman"/>
          <w:sz w:val="20"/>
          <w:szCs w:val="20"/>
          <w:lang w:eastAsia="pl-PL"/>
        </w:rPr>
        <w:t>z dnia 28 marca 2022r.</w:t>
      </w:r>
    </w:p>
    <w:p w:rsidR="007F13F4" w:rsidRPr="00AF4E8F" w:rsidRDefault="007F13F4">
      <w:pPr>
        <w:shd w:val="clear" w:color="auto" w:fill="FFFFFF"/>
        <w:spacing w:before="75" w:after="75" w:line="276" w:lineRule="auto"/>
        <w:ind w:left="720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:rsidR="00325445" w:rsidRPr="00AF4E8F" w:rsidRDefault="007F13F4" w:rsidP="00AF4E8F">
      <w:pPr>
        <w:shd w:val="clear" w:color="auto" w:fill="FFFFFF"/>
        <w:spacing w:before="75" w:after="75" w:line="276" w:lineRule="auto"/>
        <w:ind w:left="720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AF4E8F">
        <w:rPr>
          <w:rFonts w:asciiTheme="minorHAnsi" w:eastAsia="Times New Roman" w:hAnsiTheme="minorHAnsi" w:cs="Times New Roman"/>
          <w:b/>
          <w:lang w:eastAsia="pl-PL"/>
        </w:rPr>
        <w:t>Harmonogram kontroli przestrzegania zasad i warunków korzystania z zezwoleń sprzedaży napojów alkoholowych na okres od  1 kwietnia 2022 r.  do  31 marca 2023 r.</w:t>
      </w:r>
    </w:p>
    <w:p w:rsidR="00325445" w:rsidRPr="00AF4E8F" w:rsidRDefault="00325445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tbl>
      <w:tblPr>
        <w:tblW w:w="964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790"/>
        <w:gridCol w:w="3762"/>
        <w:gridCol w:w="2417"/>
      </w:tblGrid>
      <w:tr w:rsidR="00325445" w:rsidRPr="00AF4E8F">
        <w:trPr>
          <w:trHeight w:val="630"/>
        </w:trPr>
        <w:tc>
          <w:tcPr>
            <w:tcW w:w="67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CCCCCC"/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7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CCCCCC"/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Przedsiębiorca</w:t>
            </w:r>
          </w:p>
        </w:tc>
        <w:tc>
          <w:tcPr>
            <w:tcW w:w="376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CCCCCC"/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Punkt sprzedaży</w:t>
            </w:r>
          </w:p>
        </w:tc>
        <w:tc>
          <w:tcPr>
            <w:tcW w:w="2417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CCCCCC"/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Termin kontroli</w:t>
            </w:r>
          </w:p>
          <w:p w:rsidR="00325445" w:rsidRPr="00AF4E8F" w:rsidRDefault="00325445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25445" w:rsidRPr="00AF4E8F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Robert Supeł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Skibniew-Podawce,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ul. Wiśniowa 2,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>08-300 Sokołów Podlaski</w:t>
            </w: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Stacja Auto-Gaz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ul. Wiśniowa 2,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>08-300 Sokołów Podlaski</w:t>
            </w: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II Kwartał 2022 r. </w:t>
            </w:r>
          </w:p>
        </w:tc>
      </w:tr>
      <w:tr w:rsidR="00325445" w:rsidRPr="00AF4E8F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</w:rPr>
              <w:t xml:space="preserve">BETA Bartosz </w:t>
            </w:r>
            <w:proofErr w:type="spellStart"/>
            <w:r w:rsidRPr="00AF4E8F">
              <w:rPr>
                <w:rFonts w:asciiTheme="minorHAnsi" w:hAnsiTheme="minorHAnsi"/>
                <w:b/>
              </w:rPr>
              <w:t>Kopytowski</w:t>
            </w:r>
            <w:proofErr w:type="spellEnd"/>
            <w:r w:rsidRPr="00AF4E8F">
              <w:rPr>
                <w:rFonts w:asciiTheme="minorHAnsi" w:hAnsiTheme="minorHAnsi"/>
                <w:b/>
              </w:rPr>
              <w:t xml:space="preserve"> ul. Pileckiego 112/55, 02-781 Warszawa </w:t>
            </w: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Sklep spożywczo-przemysłowy BETA Bartosz </w:t>
            </w:r>
            <w:proofErr w:type="spellStart"/>
            <w:r w:rsidRPr="00AF4E8F">
              <w:rPr>
                <w:rFonts w:asciiTheme="minorHAnsi" w:hAnsiTheme="minorHAnsi"/>
                <w:b/>
                <w:bCs/>
              </w:rPr>
              <w:t>Kopytowski</w:t>
            </w:r>
            <w:proofErr w:type="spellEnd"/>
            <w:r w:rsidRPr="00AF4E8F">
              <w:rPr>
                <w:rFonts w:asciiTheme="minorHAnsi" w:hAnsiTheme="minorHAnsi"/>
                <w:b/>
                <w:bCs/>
              </w:rPr>
              <w:t>, zlokalizowany Nowa Wieś, ul. Wolności 47, 08-300 Sokołów Podlaski</w:t>
            </w: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II kwartał 2022 r. </w:t>
            </w:r>
          </w:p>
        </w:tc>
      </w:tr>
      <w:tr w:rsidR="00325445" w:rsidRPr="00AF4E8F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 Alicja </w:t>
            </w:r>
            <w:proofErr w:type="spellStart"/>
            <w:r w:rsidRPr="00AF4E8F">
              <w:rPr>
                <w:rFonts w:asciiTheme="minorHAnsi" w:hAnsiTheme="minorHAnsi"/>
                <w:b/>
                <w:bCs/>
              </w:rPr>
              <w:t>Odowska</w:t>
            </w:r>
            <w:proofErr w:type="spellEnd"/>
            <w:r w:rsidRPr="00AF4E8F"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>Węże 22, 08-300 Sokołów Podlaski</w:t>
            </w: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Sklep Spożywczo – przemysłowy ,  Węże 22, Alicja </w:t>
            </w:r>
            <w:proofErr w:type="spellStart"/>
            <w:r w:rsidRPr="00AF4E8F">
              <w:rPr>
                <w:rFonts w:asciiTheme="minorHAnsi" w:hAnsiTheme="minorHAnsi"/>
                <w:b/>
                <w:bCs/>
              </w:rPr>
              <w:t>Odowska</w:t>
            </w:r>
            <w:proofErr w:type="spellEnd"/>
            <w:r w:rsidRPr="00AF4E8F">
              <w:rPr>
                <w:rFonts w:asciiTheme="minorHAnsi" w:hAnsiTheme="minorHAnsi"/>
                <w:b/>
                <w:bCs/>
              </w:rPr>
              <w:t>, Węże 22, 08-300 Sokołów Podlaski</w:t>
            </w: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III kwartał 2022 r. </w:t>
            </w:r>
          </w:p>
        </w:tc>
      </w:tr>
      <w:tr w:rsidR="00325445" w:rsidRPr="00AF4E8F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Barbara Kosieradzka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Sklep w Grochowie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ul. Sokołowska 11 a,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08-300 Sokołów Podlaski</w:t>
            </w: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PHU KRAKOS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Handel Hurtowy i Detaliczny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w Grochowie ul. Sokołowska 11a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08-300 Sokołów Podlaski</w:t>
            </w: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>III kwartał 2022 r.</w:t>
            </w:r>
          </w:p>
        </w:tc>
      </w:tr>
      <w:tr w:rsidR="00325445" w:rsidRPr="00AF4E8F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Barbara Kosieradzka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Sklep w Brzozowie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ul. Sokołowska 11 a,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08-300 Sokołów Podlaski</w:t>
            </w: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PHU KRAKOS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Handel Hurtowy i Detaliczny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w Brzozowie 36 </w:t>
            </w:r>
          </w:p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4E8F">
              <w:rPr>
                <w:rFonts w:asciiTheme="minorHAnsi" w:hAnsiTheme="minorHAnsi"/>
                <w:b/>
                <w:bCs/>
              </w:rPr>
              <w:t>08-300 Sokołów Podlaski</w:t>
            </w: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>IV kwartał 2022 r.</w:t>
            </w:r>
          </w:p>
        </w:tc>
      </w:tr>
      <w:tr w:rsidR="00325445" w:rsidRPr="00AF4E8F">
        <w:tc>
          <w:tcPr>
            <w:tcW w:w="675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>6.</w:t>
            </w:r>
          </w:p>
        </w:tc>
        <w:tc>
          <w:tcPr>
            <w:tcW w:w="2790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 Tomasz Kosowski, Kostki </w:t>
            </w:r>
          </w:p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ul. Sokołowska 41, </w:t>
            </w:r>
          </w:p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08-300 Sokołów Podlaski </w:t>
            </w:r>
          </w:p>
        </w:tc>
        <w:tc>
          <w:tcPr>
            <w:tcW w:w="3762" w:type="dxa"/>
            <w:tcBorders>
              <w:left w:val="inset" w:sz="2" w:space="0" w:color="000000"/>
              <w:bottom w:val="inset" w:sz="2" w:space="0" w:color="000000"/>
            </w:tcBorders>
          </w:tcPr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Sklep Spożywczo-Przemysłowy Tomasz Kosowski, </w:t>
            </w:r>
          </w:p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 Kostki, ul. Sokołowska 41, </w:t>
            </w:r>
          </w:p>
          <w:p w:rsidR="00325445" w:rsidRPr="00AF4E8F" w:rsidRDefault="007F13F4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  <w:b/>
                <w:bCs/>
              </w:rPr>
              <w:t xml:space="preserve">08-300 Sokołów Podlaski </w:t>
            </w:r>
          </w:p>
        </w:tc>
        <w:tc>
          <w:tcPr>
            <w:tcW w:w="2417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</w:tcPr>
          <w:p w:rsidR="00325445" w:rsidRPr="00AF4E8F" w:rsidRDefault="007F13F4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  <w:r w:rsidRPr="00AF4E8F">
              <w:rPr>
                <w:rFonts w:asciiTheme="minorHAnsi" w:hAnsiTheme="minorHAnsi"/>
              </w:rPr>
              <w:t>IV kwartał 2022 r.</w:t>
            </w:r>
          </w:p>
        </w:tc>
      </w:tr>
    </w:tbl>
    <w:p w:rsidR="00325445" w:rsidRPr="00AF4E8F" w:rsidRDefault="00325445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lang w:eastAsia="pl-PL"/>
        </w:rPr>
      </w:pPr>
    </w:p>
    <w:p w:rsidR="00325445" w:rsidRPr="00AF4E8F" w:rsidRDefault="007F13F4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lang w:eastAsia="pl-PL"/>
        </w:rPr>
      </w:pP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  <w:t>Sporządził: Małgorzata Górska</w:t>
      </w:r>
    </w:p>
    <w:p w:rsidR="00325445" w:rsidRPr="00AF4E8F" w:rsidRDefault="00325445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lang w:eastAsia="pl-PL"/>
        </w:rPr>
      </w:pPr>
    </w:p>
    <w:p w:rsidR="00325445" w:rsidRPr="00AF4E8F" w:rsidRDefault="007F13F4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lang w:eastAsia="pl-PL"/>
        </w:rPr>
      </w:pP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</w:p>
    <w:p w:rsidR="00325445" w:rsidRPr="00AF4E8F" w:rsidRDefault="007F13F4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lang w:eastAsia="pl-PL"/>
        </w:rPr>
      </w:pP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</w:r>
      <w:r w:rsidRPr="00AF4E8F">
        <w:rPr>
          <w:rFonts w:asciiTheme="minorHAnsi" w:eastAsia="Times New Roman" w:hAnsiTheme="minorHAnsi" w:cs="Times New Roman"/>
          <w:lang w:eastAsia="pl-PL"/>
        </w:rPr>
        <w:tab/>
        <w:t xml:space="preserve">   </w:t>
      </w:r>
    </w:p>
    <w:p w:rsidR="00325445" w:rsidRPr="00AF4E8F" w:rsidRDefault="007F13F4">
      <w:pPr>
        <w:shd w:val="clear" w:color="auto" w:fill="FFFFFF"/>
        <w:spacing w:before="75" w:after="75"/>
        <w:jc w:val="both"/>
        <w:rPr>
          <w:rFonts w:asciiTheme="minorHAnsi" w:eastAsia="Times New Roman" w:hAnsiTheme="minorHAnsi" w:cs="Times New Roman"/>
          <w:lang w:eastAsia="pl-PL"/>
        </w:rPr>
      </w:pPr>
      <w:r w:rsidRPr="00AF4E8F">
        <w:rPr>
          <w:rFonts w:asciiTheme="minorHAnsi" w:eastAsia="Times New Roman" w:hAnsiTheme="minorHAnsi" w:cs="Times New Roman"/>
          <w:lang w:eastAsia="pl-PL"/>
        </w:rPr>
        <w:t xml:space="preserve">   </w:t>
      </w:r>
      <w:r w:rsidR="00537A2D" w:rsidRPr="00AF4E8F">
        <w:rPr>
          <w:rFonts w:asciiTheme="minorHAnsi" w:eastAsia="Times New Roman" w:hAnsiTheme="minorHAnsi" w:cs="Times New Roman"/>
          <w:lang w:eastAsia="pl-PL"/>
        </w:rPr>
        <w:t xml:space="preserve"> Zatwierdzi</w:t>
      </w:r>
      <w:r w:rsidR="00AF4E8F">
        <w:rPr>
          <w:rFonts w:asciiTheme="minorHAnsi" w:eastAsia="Times New Roman" w:hAnsiTheme="minorHAnsi" w:cs="Times New Roman"/>
          <w:lang w:eastAsia="pl-PL"/>
        </w:rPr>
        <w:t>ł</w:t>
      </w:r>
      <w:r w:rsidR="00537A2D" w:rsidRPr="00AF4E8F">
        <w:rPr>
          <w:rFonts w:asciiTheme="minorHAnsi" w:eastAsia="Times New Roman" w:hAnsiTheme="minorHAnsi" w:cs="Times New Roman"/>
          <w:lang w:eastAsia="pl-PL"/>
        </w:rPr>
        <w:t>: Janusz Kur</w:t>
      </w:r>
      <w:bookmarkStart w:id="0" w:name="_GoBack"/>
      <w:bookmarkEnd w:id="0"/>
    </w:p>
    <w:sectPr w:rsidR="00325445" w:rsidRPr="00AF4E8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45"/>
    <w:rsid w:val="002144A5"/>
    <w:rsid w:val="00325445"/>
    <w:rsid w:val="00537A2D"/>
    <w:rsid w:val="007F13F4"/>
    <w:rsid w:val="00A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2C95-176A-4715-B110-7FF3DF1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ahoma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GROMEK</dc:creator>
  <dc:description/>
  <cp:lastModifiedBy>BEATA GROMEK</cp:lastModifiedBy>
  <cp:revision>3</cp:revision>
  <dcterms:created xsi:type="dcterms:W3CDTF">2022-04-01T11:29:00Z</dcterms:created>
  <dcterms:modified xsi:type="dcterms:W3CDTF">2022-04-01T11:43:00Z</dcterms:modified>
  <dc:language>pl-PL</dc:language>
</cp:coreProperties>
</file>